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38" w:rsidRDefault="00BE2FEF" w:rsidP="005E76AD">
      <w:pPr>
        <w:pStyle w:val="10"/>
        <w:keepNext/>
        <w:keepLines/>
        <w:shd w:val="clear" w:color="auto" w:fill="auto"/>
        <w:ind w:right="300" w:firstLine="0"/>
        <w:jc w:val="center"/>
      </w:pPr>
      <w:bookmarkStart w:id="0" w:name="bookmark0"/>
      <w:r>
        <w:t xml:space="preserve">Информационный бюллетень мер по предупреждению и противодействию коррупции </w:t>
      </w:r>
      <w:bookmarkEnd w:id="0"/>
    </w:p>
    <w:p w:rsidR="003D3F76" w:rsidRPr="005E76AD" w:rsidRDefault="004A6338" w:rsidP="005E76AD">
      <w:pPr>
        <w:pStyle w:val="10"/>
        <w:keepNext/>
        <w:keepLines/>
        <w:shd w:val="clear" w:color="auto" w:fill="auto"/>
        <w:ind w:right="300" w:firstLine="0"/>
        <w:jc w:val="center"/>
        <w:sectPr w:rsidR="003D3F76" w:rsidRPr="005E76AD">
          <w:type w:val="continuous"/>
          <w:pgSz w:w="11905" w:h="16837"/>
          <w:pgMar w:top="413" w:right="1102" w:bottom="855" w:left="1270" w:header="0" w:footer="3" w:gutter="0"/>
          <w:cols w:space="720"/>
          <w:noEndnote/>
          <w:docGrid w:linePitch="360"/>
        </w:sectPr>
      </w:pPr>
      <w:r>
        <w:t>Общества  с ограниченной ответственностью «Управляющая компания  «Свой дом».</w:t>
      </w:r>
    </w:p>
    <w:p w:rsidR="003D3F76" w:rsidRDefault="00BE2FEF">
      <w:pPr>
        <w:rPr>
          <w:sz w:val="2"/>
          <w:szCs w:val="2"/>
        </w:rPr>
        <w:sectPr w:rsidR="003D3F76">
          <w:type w:val="continuous"/>
          <w:pgSz w:w="11905" w:h="16837"/>
          <w:pgMar w:top="0" w:right="0" w:bottom="0" w:left="0" w:header="0" w:footer="3" w:gutter="0"/>
          <w:cols w:space="720"/>
          <w:noEndnote/>
          <w:docGrid w:linePitch="360"/>
        </w:sectPr>
      </w:pPr>
      <w:r>
        <w:t xml:space="preserve"> </w:t>
      </w:r>
    </w:p>
    <w:p w:rsidR="003D3F76" w:rsidRDefault="00BE2FEF">
      <w:pPr>
        <w:pStyle w:val="5"/>
        <w:shd w:val="clear" w:color="auto" w:fill="auto"/>
        <w:ind w:right="20" w:firstLine="560"/>
      </w:pPr>
      <w:r>
        <w:t xml:space="preserve">Разработка и принятие </w:t>
      </w:r>
      <w:r w:rsidR="004A6338">
        <w:t>компанией</w:t>
      </w:r>
      <w:r>
        <w:t xml:space="preserve"> мер по предупреждению и противодействию коррупции проводится во исполнение положений Федерального закона "О противодействии коррупции" и в соответствии со статьей 13.3 Федерального закона от 25 декабря 2008 г. N 273-ФЗ «О противодействии коррупции».</w:t>
      </w:r>
    </w:p>
    <w:p w:rsidR="003D3F76" w:rsidRDefault="00BE2FEF">
      <w:pPr>
        <w:pStyle w:val="5"/>
        <w:shd w:val="clear" w:color="auto" w:fill="auto"/>
        <w:ind w:right="20" w:firstLine="560"/>
      </w:pPr>
      <w:r>
        <w:t>Задачами мероприятий по противодействию коррупции являются:</w:t>
      </w:r>
    </w:p>
    <w:p w:rsidR="003D3F76" w:rsidRDefault="004A6338">
      <w:pPr>
        <w:pStyle w:val="5"/>
        <w:numPr>
          <w:ilvl w:val="0"/>
          <w:numId w:val="1"/>
        </w:numPr>
        <w:shd w:val="clear" w:color="auto" w:fill="auto"/>
        <w:tabs>
          <w:tab w:val="left" w:pos="816"/>
        </w:tabs>
        <w:ind w:right="20" w:firstLine="560"/>
      </w:pPr>
      <w:r>
        <w:t>информирование работников компании</w:t>
      </w:r>
      <w:r w:rsidR="00BE2FEF">
        <w:t xml:space="preserve"> о нормативно-правовом обеспечении работы по противодействию коррупции и ответственности за совершение коррупционных правонарушений;</w:t>
      </w:r>
    </w:p>
    <w:p w:rsidR="003D3F76" w:rsidRDefault="00BE2FEF">
      <w:pPr>
        <w:pStyle w:val="5"/>
        <w:numPr>
          <w:ilvl w:val="0"/>
          <w:numId w:val="1"/>
        </w:numPr>
        <w:shd w:val="clear" w:color="auto" w:fill="auto"/>
        <w:tabs>
          <w:tab w:val="left" w:pos="816"/>
        </w:tabs>
        <w:ind w:right="20" w:firstLine="560"/>
      </w:pPr>
      <w:r>
        <w:t>определение основных принципов противодействия коррупции на предприятии;</w:t>
      </w:r>
    </w:p>
    <w:p w:rsidR="003D3F76" w:rsidRDefault="00BE2FEF">
      <w:pPr>
        <w:pStyle w:val="5"/>
        <w:numPr>
          <w:ilvl w:val="0"/>
          <w:numId w:val="1"/>
        </w:numPr>
        <w:shd w:val="clear" w:color="auto" w:fill="auto"/>
        <w:tabs>
          <w:tab w:val="left" w:pos="792"/>
        </w:tabs>
        <w:ind w:right="20" w:firstLine="560"/>
      </w:pPr>
      <w:r>
        <w:t>разработка и принятие антикоррупционной политики предприятия;</w:t>
      </w:r>
    </w:p>
    <w:p w:rsidR="003D3F76" w:rsidRDefault="00BE2FEF">
      <w:pPr>
        <w:pStyle w:val="5"/>
        <w:numPr>
          <w:ilvl w:val="0"/>
          <w:numId w:val="1"/>
        </w:numPr>
        <w:shd w:val="clear" w:color="auto" w:fill="auto"/>
        <w:tabs>
          <w:tab w:val="left" w:pos="797"/>
        </w:tabs>
        <w:ind w:right="20" w:firstLine="560"/>
      </w:pPr>
      <w:r>
        <w:t>создание комиссии по противодействию коррупции;</w:t>
      </w:r>
    </w:p>
    <w:p w:rsidR="003D3F76" w:rsidRDefault="00BE2FEF">
      <w:pPr>
        <w:pStyle w:val="5"/>
        <w:numPr>
          <w:ilvl w:val="0"/>
          <w:numId w:val="1"/>
        </w:numPr>
        <w:shd w:val="clear" w:color="auto" w:fill="auto"/>
        <w:tabs>
          <w:tab w:val="left" w:pos="792"/>
        </w:tabs>
        <w:ind w:right="20" w:firstLine="560"/>
      </w:pPr>
      <w:r>
        <w:t>разработка кодекса этики и поведения служебного поведения;</w:t>
      </w:r>
    </w:p>
    <w:p w:rsidR="003D3F76" w:rsidRDefault="00BE2FEF">
      <w:pPr>
        <w:pStyle w:val="5"/>
        <w:numPr>
          <w:ilvl w:val="0"/>
          <w:numId w:val="1"/>
        </w:numPr>
        <w:shd w:val="clear" w:color="auto" w:fill="auto"/>
        <w:tabs>
          <w:tab w:val="left" w:pos="792"/>
        </w:tabs>
        <w:ind w:right="20" w:firstLine="560"/>
      </w:pPr>
      <w:r>
        <w:t>установление обратной связи по мероприятиям противодействия коррупции.</w:t>
      </w:r>
    </w:p>
    <w:p w:rsidR="003D3F76" w:rsidRDefault="00BE2FEF">
      <w:pPr>
        <w:pStyle w:val="5"/>
        <w:shd w:val="clear" w:color="auto" w:fill="auto"/>
        <w:ind w:right="20" w:firstLine="560"/>
      </w:pPr>
      <w:r>
        <w:rPr>
          <w:rStyle w:val="a5"/>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w:t>
      </w:r>
      <w:r>
        <w:rPr>
          <w:lang w:val="en-US"/>
        </w:rPr>
        <w:t>N</w:t>
      </w:r>
      <w:r w:rsidRPr="005E76AD">
        <w:t xml:space="preserve"> </w:t>
      </w:r>
      <w:r>
        <w:t>273-ФЗ «О противодействии коррупции»).</w:t>
      </w:r>
    </w:p>
    <w:p w:rsidR="003D3F76" w:rsidRDefault="00BE2FEF">
      <w:pPr>
        <w:pStyle w:val="5"/>
        <w:shd w:val="clear" w:color="auto" w:fill="auto"/>
        <w:ind w:right="20" w:firstLine="560"/>
      </w:pPr>
      <w:r>
        <w:rPr>
          <w:rStyle w:val="a5"/>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w:t>
      </w:r>
    </w:p>
    <w:p w:rsidR="003D3F76" w:rsidRDefault="00BE2FEF">
      <w:pPr>
        <w:pStyle w:val="5"/>
        <w:shd w:val="clear" w:color="auto" w:fill="auto"/>
        <w:tabs>
          <w:tab w:val="left" w:pos="830"/>
        </w:tabs>
        <w:ind w:right="20" w:firstLine="560"/>
      </w:pPr>
      <w:r>
        <w:t>а)</w:t>
      </w:r>
      <w:r>
        <w:tab/>
        <w:t>по предупреждению коррупции, в том числе по выявлению и последующему устранению причин коррупции (профилактика коррупции);</w:t>
      </w:r>
    </w:p>
    <w:p w:rsidR="003D3F76" w:rsidRDefault="00BE2FEF">
      <w:pPr>
        <w:pStyle w:val="5"/>
        <w:shd w:val="clear" w:color="auto" w:fill="auto"/>
        <w:tabs>
          <w:tab w:val="left" w:pos="840"/>
          <w:tab w:val="left" w:pos="1694"/>
          <w:tab w:val="left" w:pos="3446"/>
        </w:tabs>
        <w:ind w:right="20" w:firstLine="560"/>
      </w:pPr>
      <w:r>
        <w:t>б)</w:t>
      </w:r>
      <w:r>
        <w:tab/>
        <w:t>по</w:t>
      </w:r>
      <w:r>
        <w:tab/>
        <w:t>выявлению,</w:t>
      </w:r>
      <w:r>
        <w:tab/>
        <w:t>предупреждению, пресечению, раскрытию и расследованию коррупционных правонарушений (борьба с коррупцией);</w:t>
      </w:r>
    </w:p>
    <w:p w:rsidR="003D3F76" w:rsidRDefault="00BE2FEF">
      <w:pPr>
        <w:pStyle w:val="5"/>
        <w:shd w:val="clear" w:color="auto" w:fill="auto"/>
        <w:tabs>
          <w:tab w:val="left" w:pos="979"/>
        </w:tabs>
        <w:ind w:right="20" w:firstLine="560"/>
      </w:pPr>
      <w:r>
        <w:t>в)</w:t>
      </w:r>
      <w:r>
        <w:tab/>
        <w:t>по минимизации и (или) ликвидации последствий коррупционных правонарушений.</w:t>
      </w:r>
    </w:p>
    <w:p w:rsidR="003D3F76" w:rsidRDefault="00BE2FEF">
      <w:pPr>
        <w:pStyle w:val="5"/>
        <w:shd w:val="clear" w:color="auto" w:fill="auto"/>
        <w:spacing w:after="180"/>
        <w:ind w:right="20" w:firstLine="560"/>
      </w:pPr>
      <w:r>
        <w:rPr>
          <w:rStyle w:val="a5"/>
        </w:rPr>
        <w:t>Предупреждение коррупции</w:t>
      </w:r>
      <w: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3D3F76" w:rsidRDefault="00BE2FEF" w:rsidP="007A19C7">
      <w:pPr>
        <w:pStyle w:val="10"/>
        <w:keepNext/>
        <w:keepLines/>
        <w:shd w:val="clear" w:color="auto" w:fill="auto"/>
        <w:ind w:left="20" w:right="126" w:firstLine="580"/>
        <w:jc w:val="both"/>
      </w:pPr>
      <w:bookmarkStart w:id="1" w:name="bookmark1"/>
      <w:r>
        <w:t>Нормативное правовое обеспечение</w:t>
      </w:r>
      <w:bookmarkEnd w:id="1"/>
    </w:p>
    <w:p w:rsidR="003D3F76" w:rsidRDefault="00BE2FEF" w:rsidP="007A19C7">
      <w:pPr>
        <w:pStyle w:val="5"/>
        <w:shd w:val="clear" w:color="auto" w:fill="auto"/>
        <w:ind w:left="20" w:right="126" w:firstLine="580"/>
      </w:pPr>
      <w:r>
        <w:t>1. Российское законодательство в сфере предупреждения и противодействия коррупции предусматривает:</w:t>
      </w:r>
    </w:p>
    <w:p w:rsidR="003D3F76" w:rsidRDefault="00BE2FEF" w:rsidP="007A19C7">
      <w:pPr>
        <w:pStyle w:val="10"/>
        <w:keepNext/>
        <w:keepLines/>
        <w:numPr>
          <w:ilvl w:val="0"/>
          <w:numId w:val="2"/>
        </w:numPr>
        <w:shd w:val="clear" w:color="auto" w:fill="auto"/>
        <w:tabs>
          <w:tab w:val="left" w:pos="1014"/>
        </w:tabs>
        <w:ind w:left="20" w:right="126" w:firstLine="580"/>
        <w:jc w:val="both"/>
      </w:pPr>
      <w:bookmarkStart w:id="2" w:name="bookmark2"/>
      <w:r>
        <w:t>Обязанность организаций принимать меры по предупреждению коррупции</w:t>
      </w:r>
      <w:bookmarkEnd w:id="2"/>
    </w:p>
    <w:p w:rsidR="003D3F76" w:rsidRDefault="00BE2FEF" w:rsidP="007A19C7">
      <w:pPr>
        <w:pStyle w:val="5"/>
        <w:shd w:val="clear" w:color="auto" w:fill="auto"/>
        <w:ind w:left="20" w:right="126" w:firstLine="580"/>
      </w:pPr>
      <w:r>
        <w:t>Частью 1 статьи 13.3 Федерального закона от 25 декабря 2008 г. N 273-ФЗ «О противодействии коррупции» установлена обязанность организаций разрабатывать и принимать меры по предупреждению коррупции.</w:t>
      </w:r>
    </w:p>
    <w:p w:rsidR="003D3F76" w:rsidRDefault="00BE2FEF" w:rsidP="007A19C7">
      <w:pPr>
        <w:pStyle w:val="10"/>
        <w:keepNext/>
        <w:keepLines/>
        <w:numPr>
          <w:ilvl w:val="0"/>
          <w:numId w:val="2"/>
        </w:numPr>
        <w:shd w:val="clear" w:color="auto" w:fill="auto"/>
        <w:tabs>
          <w:tab w:val="left" w:pos="1070"/>
        </w:tabs>
        <w:ind w:left="20" w:right="126" w:firstLine="580"/>
        <w:jc w:val="both"/>
      </w:pPr>
      <w:bookmarkStart w:id="3" w:name="bookmark3"/>
      <w:r>
        <w:t>Ответственность юридических лиц</w:t>
      </w:r>
      <w:bookmarkEnd w:id="3"/>
    </w:p>
    <w:p w:rsidR="003D3F76" w:rsidRDefault="00BE2FEF" w:rsidP="007A19C7">
      <w:pPr>
        <w:pStyle w:val="5"/>
        <w:shd w:val="clear" w:color="auto" w:fill="auto"/>
        <w:tabs>
          <w:tab w:val="left" w:pos="2016"/>
          <w:tab w:val="left" w:pos="3461"/>
        </w:tabs>
        <w:ind w:left="20" w:right="126" w:firstLine="580"/>
      </w:pPr>
      <w:r>
        <w:t>Общие</w:t>
      </w:r>
      <w:r>
        <w:tab/>
        <w:t>нормы,</w:t>
      </w:r>
      <w:r>
        <w:tab/>
        <w:t>устанавливающие</w:t>
      </w:r>
    </w:p>
    <w:p w:rsidR="003D3F76" w:rsidRDefault="00BE2FEF" w:rsidP="007A19C7">
      <w:pPr>
        <w:pStyle w:val="5"/>
        <w:shd w:val="clear" w:color="auto" w:fill="auto"/>
        <w:ind w:left="20" w:right="126"/>
      </w:pPr>
      <w:r>
        <w:t>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D3F76" w:rsidRDefault="00BE2FEF" w:rsidP="007A19C7">
      <w:pPr>
        <w:pStyle w:val="5"/>
        <w:shd w:val="clear" w:color="auto" w:fill="auto"/>
        <w:ind w:left="20" w:right="126" w:firstLine="580"/>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D3F76" w:rsidRDefault="00BE2FEF" w:rsidP="007A19C7">
      <w:pPr>
        <w:pStyle w:val="10"/>
        <w:keepNext/>
        <w:keepLines/>
        <w:numPr>
          <w:ilvl w:val="0"/>
          <w:numId w:val="2"/>
        </w:numPr>
        <w:shd w:val="clear" w:color="auto" w:fill="auto"/>
        <w:tabs>
          <w:tab w:val="left" w:pos="1066"/>
        </w:tabs>
        <w:ind w:left="20" w:right="126" w:firstLine="580"/>
        <w:jc w:val="both"/>
      </w:pPr>
      <w:bookmarkStart w:id="4" w:name="bookmark4"/>
      <w:r>
        <w:t>Ответственность физических лиц</w:t>
      </w:r>
      <w:bookmarkEnd w:id="4"/>
    </w:p>
    <w:p w:rsidR="003D3F76" w:rsidRDefault="00BE2FEF" w:rsidP="007A19C7">
      <w:pPr>
        <w:pStyle w:val="5"/>
        <w:shd w:val="clear" w:color="auto" w:fill="auto"/>
        <w:ind w:left="20" w:right="126" w:firstLine="580"/>
      </w:pPr>
      <w:r>
        <w:t>Ответственность физических лиц за</w:t>
      </w:r>
    </w:p>
    <w:p w:rsidR="003D3F76" w:rsidRDefault="00BE2FEF" w:rsidP="007A19C7">
      <w:pPr>
        <w:pStyle w:val="5"/>
        <w:shd w:val="clear" w:color="auto" w:fill="auto"/>
        <w:tabs>
          <w:tab w:val="left" w:pos="2588"/>
          <w:tab w:val="left" w:pos="4071"/>
        </w:tabs>
        <w:ind w:left="20" w:right="126"/>
      </w:pPr>
      <w:r>
        <w:t>коррупционные правонарушения установлена статьей 13 Федерального закона от 25 декабря 2008 г. N 273- ФЗ «О противодействии коррупции». Граждане Российской Федерации, иностранные граждане и лица без гражданства за совершен</w:t>
      </w:r>
      <w:r w:rsidR="007A19C7">
        <w:t xml:space="preserve">ие коррупционных правонарушений </w:t>
      </w:r>
      <w:r>
        <w:t>несут</w:t>
      </w:r>
      <w:r w:rsidR="007A19C7">
        <w:t xml:space="preserve"> </w:t>
      </w:r>
      <w:r>
        <w:t>уголовную,</w:t>
      </w:r>
      <w:r w:rsidR="007A19C7">
        <w:t xml:space="preserve"> административную, </w:t>
      </w:r>
      <w:r>
        <w:t>гражданско-правовую и</w:t>
      </w:r>
      <w:r w:rsidR="007A19C7">
        <w:t xml:space="preserve"> </w:t>
      </w:r>
      <w:r>
        <w:t>дисциплинарную ответственность в соответствии с законодательством Российской Федерации.</w:t>
      </w:r>
    </w:p>
    <w:p w:rsidR="003D3F76" w:rsidRDefault="00BE2FEF" w:rsidP="007A19C7">
      <w:pPr>
        <w:pStyle w:val="5"/>
        <w:shd w:val="clear" w:color="auto" w:fill="auto"/>
        <w:ind w:left="20" w:right="126" w:firstLine="580"/>
      </w:pPr>
      <w:r>
        <w:t>В Трудовом кодексе Российской Федерации существует возможность привлечения работника организации к дисциплинарной ответственности.</w:t>
      </w:r>
    </w:p>
    <w:p w:rsidR="003D3F76" w:rsidRDefault="00BE2FEF" w:rsidP="007A19C7">
      <w:pPr>
        <w:pStyle w:val="5"/>
        <w:shd w:val="clear" w:color="auto" w:fill="auto"/>
        <w:ind w:left="20" w:right="126" w:firstLine="580"/>
      </w:pPr>
      <w:r>
        <w:t>Так, согласно статье 192 ТК РФ к дисциплинарным взысканиям, в частности, относится увольнение работника по основаниям, предусмотренным пунктами 6, 7 или 7.1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w:t>
      </w:r>
      <w:r w:rsidR="007A19C7">
        <w:t xml:space="preserve"> </w:t>
      </w:r>
      <w:r>
        <w:t>обязанностей. Трудовой договор может быть расторгнут работодателем, в том числе в следующих случаях:</w:t>
      </w:r>
    </w:p>
    <w:p w:rsidR="003D3F76" w:rsidRDefault="00BE2FEF" w:rsidP="007A19C7">
      <w:pPr>
        <w:pStyle w:val="5"/>
        <w:numPr>
          <w:ilvl w:val="0"/>
          <w:numId w:val="1"/>
        </w:numPr>
        <w:shd w:val="clear" w:color="auto" w:fill="auto"/>
        <w:tabs>
          <w:tab w:val="left" w:pos="763"/>
        </w:tabs>
        <w:ind w:right="126" w:firstLine="560"/>
      </w:pPr>
      <w: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w:t>
      </w:r>
    </w:p>
    <w:p w:rsidR="003D3F76" w:rsidRDefault="00BE2FEF">
      <w:pPr>
        <w:pStyle w:val="5"/>
        <w:numPr>
          <w:ilvl w:val="0"/>
          <w:numId w:val="1"/>
        </w:numPr>
        <w:shd w:val="clear" w:color="auto" w:fill="auto"/>
        <w:tabs>
          <w:tab w:val="left" w:pos="749"/>
        </w:tabs>
        <w:ind w:right="120" w:firstLine="560"/>
      </w:pPr>
      <w: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D3F76" w:rsidRDefault="00BE2FEF" w:rsidP="005E76AD">
      <w:pPr>
        <w:pStyle w:val="5"/>
        <w:keepNext/>
        <w:keepLines/>
        <w:numPr>
          <w:ilvl w:val="0"/>
          <w:numId w:val="1"/>
        </w:numPr>
        <w:shd w:val="clear" w:color="auto" w:fill="auto"/>
        <w:ind w:right="120" w:firstLine="560"/>
      </w:pPr>
      <w:r>
        <w:t xml:space="preserve">непринятия работником мер по предотвращению или урегулированию </w:t>
      </w:r>
      <w:r>
        <w:rPr>
          <w:rStyle w:val="11"/>
        </w:rPr>
        <w:t>конфликта интересов</w:t>
      </w:r>
      <w:r>
        <w:t xml:space="preserve">, стороной которого он является. Непредставления или представления руководителем предприятия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w:t>
      </w:r>
      <w:bookmarkStart w:id="5" w:name="bookmark5"/>
      <w:r>
        <w:t xml:space="preserve">Основные принципы противодействия коррупции </w:t>
      </w:r>
      <w:r w:rsidR="004A6338">
        <w:t>в компании</w:t>
      </w:r>
      <w:r>
        <w:t>:</w:t>
      </w:r>
      <w:bookmarkEnd w:id="5"/>
    </w:p>
    <w:p w:rsidR="003D3F76" w:rsidRDefault="00BE2FEF">
      <w:pPr>
        <w:pStyle w:val="5"/>
        <w:shd w:val="clear" w:color="auto" w:fill="auto"/>
        <w:ind w:right="120" w:firstLine="560"/>
      </w:pPr>
      <w:r>
        <w:t xml:space="preserve">1 </w:t>
      </w:r>
      <w:r>
        <w:rPr>
          <w:rStyle w:val="2"/>
        </w:rPr>
        <w:t>Принцип соответствия политики организации действующему законодательству и общепринятым нормам.</w:t>
      </w:r>
    </w:p>
    <w:p w:rsidR="003D3F76" w:rsidRDefault="00BE2FEF">
      <w:pPr>
        <w:pStyle w:val="5"/>
        <w:numPr>
          <w:ilvl w:val="1"/>
          <w:numId w:val="1"/>
        </w:numPr>
        <w:shd w:val="clear" w:color="auto" w:fill="auto"/>
        <w:tabs>
          <w:tab w:val="left" w:pos="867"/>
        </w:tabs>
        <w:ind w:firstLine="560"/>
      </w:pPr>
      <w:r>
        <w:rPr>
          <w:rStyle w:val="2"/>
        </w:rPr>
        <w:t>Принцип личного примера руководства</w:t>
      </w:r>
      <w:r>
        <w:t>.</w:t>
      </w:r>
    </w:p>
    <w:p w:rsidR="003D3F76" w:rsidRDefault="00BE2FEF">
      <w:pPr>
        <w:pStyle w:val="5"/>
        <w:shd w:val="clear" w:color="auto" w:fill="auto"/>
        <w:ind w:firstLine="560"/>
      </w:pPr>
      <w:r>
        <w:t>Ключевая роль руководства организации в</w:t>
      </w:r>
    </w:p>
    <w:p w:rsidR="003D3F76" w:rsidRDefault="00BE2FEF">
      <w:pPr>
        <w:pStyle w:val="5"/>
        <w:shd w:val="clear" w:color="auto" w:fill="auto"/>
        <w:ind w:right="120"/>
      </w:pPr>
      <w:r>
        <w:t>формировании культуры нетерпимости к коррупции и в создании внутриорганизационной системы предупреждения и противодействия коррупции.</w:t>
      </w:r>
    </w:p>
    <w:p w:rsidR="003D3F76" w:rsidRDefault="00BE2FEF">
      <w:pPr>
        <w:pStyle w:val="5"/>
        <w:numPr>
          <w:ilvl w:val="1"/>
          <w:numId w:val="1"/>
        </w:numPr>
        <w:shd w:val="clear" w:color="auto" w:fill="auto"/>
        <w:tabs>
          <w:tab w:val="left" w:pos="867"/>
        </w:tabs>
        <w:ind w:firstLine="560"/>
      </w:pPr>
      <w:r>
        <w:rPr>
          <w:rStyle w:val="2"/>
        </w:rPr>
        <w:t>Принцип вовлеченности работников</w:t>
      </w:r>
      <w:r>
        <w:t>.</w:t>
      </w:r>
    </w:p>
    <w:p w:rsidR="003D3F76" w:rsidRDefault="00BE2FEF">
      <w:pPr>
        <w:pStyle w:val="5"/>
        <w:shd w:val="clear" w:color="auto" w:fill="auto"/>
        <w:ind w:firstLine="560"/>
      </w:pPr>
      <w:r>
        <w:t>Информированность работников предприятия о</w:t>
      </w:r>
    </w:p>
    <w:p w:rsidR="003D3F76" w:rsidRDefault="00BE2FEF">
      <w:pPr>
        <w:pStyle w:val="5"/>
        <w:shd w:val="clear" w:color="auto" w:fill="auto"/>
        <w:ind w:right="120"/>
      </w:pPr>
      <w:r>
        <w:t>положениях антикоррупционного законодательства и их активное участие в формировании и реализации антикоррупционных стандартов и процедур.</w:t>
      </w:r>
    </w:p>
    <w:p w:rsidR="003D3F76" w:rsidRDefault="00BE2FEF">
      <w:pPr>
        <w:pStyle w:val="5"/>
        <w:numPr>
          <w:ilvl w:val="1"/>
          <w:numId w:val="1"/>
        </w:numPr>
        <w:shd w:val="clear" w:color="auto" w:fill="auto"/>
        <w:tabs>
          <w:tab w:val="left" w:pos="835"/>
        </w:tabs>
        <w:ind w:right="120" w:firstLine="560"/>
      </w:pPr>
      <w:r>
        <w:rPr>
          <w:rStyle w:val="2"/>
        </w:rPr>
        <w:t>Принцип соразмерности антикоррупционных процедур риску коррупции</w:t>
      </w:r>
      <w:r>
        <w:t>.</w:t>
      </w:r>
    </w:p>
    <w:p w:rsidR="003D3F76" w:rsidRDefault="00BE2FEF">
      <w:pPr>
        <w:pStyle w:val="5"/>
        <w:shd w:val="clear" w:color="auto" w:fill="auto"/>
        <w:ind w:right="120" w:firstLine="560"/>
      </w:pPr>
      <w:r>
        <w:t xml:space="preserve">Разработка и выполнение комплекса мероприятий, позволяющих снизить вероятность вовлечения предприятия, ее руководителей и сотрудников в </w:t>
      </w:r>
      <w:bookmarkStart w:id="6" w:name="_GoBack"/>
      <w:bookmarkEnd w:id="6"/>
      <w:r>
        <w:t>коррупционную деятельность, осуществляется с учетом существующих в деятельности данного предприятия коррупционных</w:t>
      </w:r>
    </w:p>
    <w:p w:rsidR="003D3F76" w:rsidRDefault="00BE2FEF">
      <w:pPr>
        <w:pStyle w:val="5"/>
        <w:shd w:val="clear" w:color="auto" w:fill="auto"/>
        <w:ind w:left="20"/>
      </w:pPr>
      <w:r>
        <w:t>рисков.</w:t>
      </w:r>
    </w:p>
    <w:p w:rsidR="003D3F76" w:rsidRDefault="00BE2FEF">
      <w:pPr>
        <w:pStyle w:val="5"/>
        <w:numPr>
          <w:ilvl w:val="1"/>
          <w:numId w:val="1"/>
        </w:numPr>
        <w:shd w:val="clear" w:color="auto" w:fill="auto"/>
        <w:tabs>
          <w:tab w:val="left" w:pos="855"/>
        </w:tabs>
        <w:ind w:left="20" w:right="20" w:firstLine="580"/>
      </w:pPr>
      <w:r>
        <w:rPr>
          <w:rStyle w:val="2"/>
        </w:rPr>
        <w:t>Принцип эффективности антикоррупционных процедур.</w:t>
      </w:r>
    </w:p>
    <w:p w:rsidR="003D3F76" w:rsidRDefault="00BE2FEF">
      <w:pPr>
        <w:pStyle w:val="5"/>
        <w:shd w:val="clear" w:color="auto" w:fill="auto"/>
        <w:ind w:left="20" w:right="20" w:firstLine="580"/>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3D3F76" w:rsidRDefault="00BE2FEF">
      <w:pPr>
        <w:pStyle w:val="5"/>
        <w:numPr>
          <w:ilvl w:val="1"/>
          <w:numId w:val="1"/>
        </w:numPr>
        <w:shd w:val="clear" w:color="auto" w:fill="auto"/>
        <w:tabs>
          <w:tab w:val="left" w:pos="855"/>
        </w:tabs>
        <w:ind w:left="20" w:right="20" w:firstLine="580"/>
      </w:pPr>
      <w:r>
        <w:rPr>
          <w:rStyle w:val="2"/>
        </w:rPr>
        <w:t>Принцип ответственности и неотвратимости наказания.</w:t>
      </w:r>
    </w:p>
    <w:p w:rsidR="005E76AD" w:rsidRDefault="00BE2FEF" w:rsidP="005E76AD">
      <w:pPr>
        <w:pStyle w:val="5"/>
        <w:shd w:val="clear" w:color="auto" w:fill="auto"/>
        <w:ind w:left="20" w:right="20" w:firstLine="580"/>
        <w:jc w:val="left"/>
      </w:pPr>
      <w:r>
        <w:t xml:space="preserve">Неотвратимость наказания для работников предприятия вне зависимости от занимаемой должности, </w:t>
      </w:r>
      <w:r w:rsidR="005E76AD">
        <w:t xml:space="preserve">Конфиденциальность сообщений сотрудников и третьих лиц </w:t>
      </w:r>
      <w:r w:rsidR="005E76AD">
        <w:t>о фактах коррупции и проведений внутренних расследований по полученной информации гарантируется</w:t>
      </w:r>
    </w:p>
    <w:p w:rsidR="005E76AD" w:rsidRDefault="00BE2FEF" w:rsidP="005E76AD">
      <w:pPr>
        <w:pStyle w:val="5"/>
        <w:shd w:val="clear" w:color="auto" w:fill="auto"/>
        <w:tabs>
          <w:tab w:val="left" w:pos="1940"/>
          <w:tab w:val="left" w:pos="4100"/>
        </w:tabs>
        <w:ind w:left="20" w:right="20" w:firstLine="580"/>
      </w:pPr>
      <w:r>
        <w:t>стажа работы и иных условий в случае совершения ими коррупционных правонарушений в связи с исполнением трудовых обя</w:t>
      </w:r>
      <w:r w:rsidR="005E76AD">
        <w:t>занностей, а также персональная</w:t>
      </w:r>
    </w:p>
    <w:p w:rsidR="005E76AD" w:rsidRDefault="005E76AD" w:rsidP="005E76AD">
      <w:pPr>
        <w:pStyle w:val="5"/>
        <w:shd w:val="clear" w:color="auto" w:fill="auto"/>
        <w:tabs>
          <w:tab w:val="left" w:pos="1940"/>
          <w:tab w:val="left" w:pos="4100"/>
        </w:tabs>
        <w:ind w:left="20" w:right="20" w:firstLine="580"/>
        <w:jc w:val="left"/>
      </w:pPr>
      <w:r>
        <w:t xml:space="preserve">- </w:t>
      </w:r>
      <w:r w:rsidR="00BE2FEF">
        <w:t>ответственность</w:t>
      </w:r>
    </w:p>
    <w:p w:rsidR="003D3F76" w:rsidRDefault="005E76AD" w:rsidP="005E76AD">
      <w:pPr>
        <w:pStyle w:val="5"/>
        <w:shd w:val="clear" w:color="auto" w:fill="auto"/>
        <w:tabs>
          <w:tab w:val="left" w:pos="1940"/>
          <w:tab w:val="left" w:pos="4100"/>
        </w:tabs>
        <w:ind w:left="20" w:right="20" w:firstLine="580"/>
        <w:jc w:val="left"/>
      </w:pPr>
      <w:r>
        <w:t xml:space="preserve">- </w:t>
      </w:r>
      <w:r w:rsidR="00BE2FEF">
        <w:t>руководства</w:t>
      </w:r>
    </w:p>
    <w:p w:rsidR="003D3F76" w:rsidRDefault="00BE2FEF">
      <w:pPr>
        <w:pStyle w:val="5"/>
        <w:shd w:val="clear" w:color="auto" w:fill="auto"/>
        <w:ind w:left="20" w:right="20"/>
      </w:pPr>
      <w:r>
        <w:t>предприятия за реализацию внутриорганизационной антикоррупционной политики.</w:t>
      </w:r>
    </w:p>
    <w:p w:rsidR="003D3F76" w:rsidRDefault="00BE2FEF">
      <w:pPr>
        <w:pStyle w:val="5"/>
        <w:numPr>
          <w:ilvl w:val="1"/>
          <w:numId w:val="1"/>
        </w:numPr>
        <w:shd w:val="clear" w:color="auto" w:fill="auto"/>
        <w:tabs>
          <w:tab w:val="left" w:pos="907"/>
        </w:tabs>
        <w:ind w:left="20" w:firstLine="580"/>
      </w:pPr>
      <w:r>
        <w:rPr>
          <w:rStyle w:val="2"/>
        </w:rPr>
        <w:t>Принцип открытости бизнеса</w:t>
      </w:r>
      <w:r>
        <w:t>.</w:t>
      </w:r>
    </w:p>
    <w:p w:rsidR="003D3F76" w:rsidRDefault="00BE2FEF">
      <w:pPr>
        <w:pStyle w:val="5"/>
        <w:shd w:val="clear" w:color="auto" w:fill="auto"/>
        <w:ind w:left="20" w:firstLine="580"/>
      </w:pPr>
      <w:r>
        <w:t>Информирование контрагентов, партнеров и</w:t>
      </w:r>
    </w:p>
    <w:p w:rsidR="003D3F76" w:rsidRDefault="00BE2FEF">
      <w:pPr>
        <w:pStyle w:val="5"/>
        <w:shd w:val="clear" w:color="auto" w:fill="auto"/>
        <w:ind w:left="20" w:right="20"/>
      </w:pPr>
      <w:r>
        <w:t>общественности о принятой на предприятии антикоррупционной политики.</w:t>
      </w:r>
    </w:p>
    <w:p w:rsidR="003D3F76" w:rsidRDefault="00BE2FEF">
      <w:pPr>
        <w:pStyle w:val="5"/>
        <w:numPr>
          <w:ilvl w:val="1"/>
          <w:numId w:val="1"/>
        </w:numPr>
        <w:shd w:val="clear" w:color="auto" w:fill="auto"/>
        <w:tabs>
          <w:tab w:val="left" w:pos="855"/>
        </w:tabs>
        <w:ind w:left="20" w:right="20" w:firstLine="580"/>
      </w:pPr>
      <w:r>
        <w:rPr>
          <w:rStyle w:val="2"/>
        </w:rPr>
        <w:t>Принцип постоянного контроля и регулярного мониторинга.</w:t>
      </w:r>
    </w:p>
    <w:p w:rsidR="003D3F76" w:rsidRDefault="00BE2FEF">
      <w:pPr>
        <w:pStyle w:val="5"/>
        <w:shd w:val="clear" w:color="auto" w:fill="auto"/>
        <w:tabs>
          <w:tab w:val="left" w:pos="4051"/>
        </w:tabs>
        <w:ind w:left="20" w:firstLine="580"/>
      </w:pPr>
      <w:r>
        <w:t>Регулярное осуществл</w:t>
      </w:r>
      <w:r w:rsidR="005E76AD">
        <w:t xml:space="preserve">ение </w:t>
      </w:r>
      <w:r>
        <w:t>мониторинга</w:t>
      </w:r>
    </w:p>
    <w:p w:rsidR="003D3F76" w:rsidRDefault="00BE2FEF">
      <w:pPr>
        <w:pStyle w:val="5"/>
        <w:shd w:val="clear" w:color="auto" w:fill="auto"/>
        <w:ind w:left="20" w:right="20"/>
      </w:pPr>
      <w:r>
        <w:t>эффективности внедренных антикоррупционных стандартов и процедур, а также контроля за их исполнением.</w:t>
      </w:r>
    </w:p>
    <w:p w:rsidR="003D3F76" w:rsidRDefault="00BE2FEF">
      <w:pPr>
        <w:pStyle w:val="5"/>
        <w:shd w:val="clear" w:color="auto" w:fill="auto"/>
        <w:ind w:left="20" w:right="20" w:firstLine="580"/>
      </w:pPr>
      <w:r>
        <w:rPr>
          <w:rStyle w:val="a6"/>
        </w:rPr>
        <w:t xml:space="preserve">Антикоррупционная политика предприятия </w:t>
      </w:r>
      <w: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предприятия.</w:t>
      </w:r>
    </w:p>
    <w:p w:rsidR="003D3F76" w:rsidRDefault="00BE2FEF">
      <w:pPr>
        <w:pStyle w:val="5"/>
        <w:shd w:val="clear" w:color="auto" w:fill="auto"/>
        <w:ind w:left="20" w:right="20" w:firstLine="580"/>
      </w:pPr>
      <w:r>
        <w:rPr>
          <w:rStyle w:val="a6"/>
        </w:rPr>
        <w:t>Основным кругом лиц, попадающих по действие политики,</w:t>
      </w:r>
      <w:r>
        <w:t xml:space="preserve"> являются работники </w:t>
      </w:r>
      <w:r w:rsidR="004A6338">
        <w:t>предприятия,</w:t>
      </w:r>
      <w:r>
        <w:t xml:space="preserve"> находящиеся с ней в трудовых отношениях, вне зависимости от занимаемой должности и выполняемы] функций.</w:t>
      </w:r>
    </w:p>
    <w:p w:rsidR="003D3F76" w:rsidRDefault="00BE2FEF">
      <w:pPr>
        <w:pStyle w:val="10"/>
        <w:keepNext/>
        <w:keepLines/>
        <w:shd w:val="clear" w:color="auto" w:fill="auto"/>
        <w:ind w:left="20" w:right="20" w:firstLine="580"/>
        <w:jc w:val="both"/>
      </w:pPr>
      <w:bookmarkStart w:id="7" w:name="bookmark6"/>
      <w:r>
        <w:t>Обязанностями работников в связи е предупреждением и противодействием коррупции являются следующие:</w:t>
      </w:r>
      <w:bookmarkEnd w:id="7"/>
    </w:p>
    <w:p w:rsidR="003D3F76" w:rsidRDefault="00BE2FEF" w:rsidP="005E76AD">
      <w:pPr>
        <w:pStyle w:val="5"/>
        <w:numPr>
          <w:ilvl w:val="0"/>
          <w:numId w:val="1"/>
        </w:numPr>
        <w:shd w:val="clear" w:color="auto" w:fill="auto"/>
        <w:tabs>
          <w:tab w:val="left" w:pos="841"/>
        </w:tabs>
        <w:ind w:left="20" w:right="20" w:firstLine="580"/>
      </w:pPr>
      <w:r>
        <w:t>воздерживаться от совершения и (или) участия в совершении коррупционных правонарушений в интересах или от имени предприятия;</w:t>
      </w:r>
    </w:p>
    <w:p w:rsidR="003D3F76" w:rsidRDefault="00BE2FEF" w:rsidP="005E76AD">
      <w:pPr>
        <w:pStyle w:val="5"/>
        <w:numPr>
          <w:ilvl w:val="0"/>
          <w:numId w:val="1"/>
        </w:numPr>
        <w:shd w:val="clear" w:color="auto" w:fill="auto"/>
        <w:tabs>
          <w:tab w:val="left" w:pos="841"/>
        </w:tabs>
        <w:ind w:left="20" w:right="20" w:firstLine="580"/>
      </w:pPr>
      <w: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предприятия;</w:t>
      </w:r>
    </w:p>
    <w:p w:rsidR="005E76AD" w:rsidRPr="005E76AD" w:rsidRDefault="00BE2FEF" w:rsidP="005E76AD">
      <w:pPr>
        <w:pStyle w:val="5"/>
        <w:numPr>
          <w:ilvl w:val="0"/>
          <w:numId w:val="1"/>
        </w:numPr>
        <w:shd w:val="clear" w:color="auto" w:fill="auto"/>
        <w:tabs>
          <w:tab w:val="left" w:pos="841"/>
          <w:tab w:val="left" w:pos="903"/>
          <w:tab w:val="left" w:pos="4810"/>
        </w:tabs>
        <w:ind w:left="20" w:right="20" w:firstLine="580"/>
      </w:pPr>
      <w:r>
        <w:t>незамедлительно информировать неп</w:t>
      </w:r>
      <w:r w:rsidR="005E76AD">
        <w:t>осредственного руководителя ил</w:t>
      </w:r>
    </w:p>
    <w:p w:rsidR="003D3F76" w:rsidRDefault="00BE2FEF" w:rsidP="005E76AD">
      <w:pPr>
        <w:pStyle w:val="5"/>
        <w:numPr>
          <w:ilvl w:val="0"/>
          <w:numId w:val="1"/>
        </w:numPr>
        <w:shd w:val="clear" w:color="auto" w:fill="auto"/>
        <w:tabs>
          <w:tab w:val="left" w:pos="841"/>
          <w:tab w:val="left" w:pos="903"/>
          <w:tab w:val="left" w:pos="4810"/>
        </w:tabs>
        <w:ind w:left="20" w:right="20" w:firstLine="580"/>
      </w:pPr>
      <w:r>
        <w:t>лицо ответственное за реализацию антикоррупционной политики или руководство предприятия о случаях склонения работника к совершению коррупционные правонарушений;</w:t>
      </w:r>
    </w:p>
    <w:p w:rsidR="005E76AD" w:rsidRPr="005E76AD" w:rsidRDefault="00BE2FEF" w:rsidP="005E76AD">
      <w:pPr>
        <w:pStyle w:val="5"/>
        <w:numPr>
          <w:ilvl w:val="0"/>
          <w:numId w:val="1"/>
        </w:numPr>
        <w:shd w:val="clear" w:color="auto" w:fill="auto"/>
        <w:tabs>
          <w:tab w:val="left" w:pos="841"/>
          <w:tab w:val="left" w:pos="4810"/>
        </w:tabs>
        <w:ind w:left="20" w:right="20" w:firstLine="580"/>
      </w:pPr>
      <w:r>
        <w:t>незамедлительно информировать неп</w:t>
      </w:r>
      <w:r w:rsidR="005E76AD">
        <w:t>осредственного руководителя ил</w:t>
      </w:r>
    </w:p>
    <w:p w:rsidR="003D3F76" w:rsidRDefault="00BE2FEF" w:rsidP="005E76AD">
      <w:pPr>
        <w:pStyle w:val="5"/>
        <w:numPr>
          <w:ilvl w:val="0"/>
          <w:numId w:val="1"/>
        </w:numPr>
        <w:shd w:val="clear" w:color="auto" w:fill="auto"/>
        <w:tabs>
          <w:tab w:val="left" w:pos="841"/>
          <w:tab w:val="left" w:pos="4810"/>
        </w:tabs>
        <w:ind w:left="20" w:right="20" w:firstLine="580"/>
        <w:sectPr w:rsidR="003D3F76" w:rsidSect="007A19C7">
          <w:type w:val="continuous"/>
          <w:pgSz w:w="11905" w:h="16837"/>
          <w:pgMar w:top="437" w:right="281" w:bottom="284" w:left="284" w:header="0" w:footer="3" w:gutter="0"/>
          <w:cols w:num="2" w:space="314"/>
          <w:noEndnote/>
          <w:docGrid w:linePitch="360"/>
        </w:sectPr>
      </w:pPr>
      <w:r>
        <w:t>лицо ответственное за реализацию антикоррупционной политики или руководство предприятия о ставшей известной работнику информации о случаях совершения коррупционных правонарушений другими работниками, контрагентами предприятия или иными</w:t>
      </w:r>
    </w:p>
    <w:p w:rsidR="005E76AD" w:rsidRDefault="00BE2FEF" w:rsidP="005E76AD">
      <w:pPr>
        <w:pStyle w:val="5"/>
        <w:shd w:val="clear" w:color="auto" w:fill="auto"/>
        <w:spacing w:line="274" w:lineRule="exact"/>
        <w:ind w:left="20"/>
        <w:jc w:val="left"/>
      </w:pPr>
      <w:r>
        <w:t>лицами;</w:t>
      </w:r>
    </w:p>
    <w:p w:rsidR="003D3F76" w:rsidRDefault="005E76AD" w:rsidP="005E76AD">
      <w:pPr>
        <w:pStyle w:val="5"/>
        <w:shd w:val="clear" w:color="auto" w:fill="auto"/>
        <w:spacing w:line="274" w:lineRule="exact"/>
        <w:ind w:left="20" w:firstLine="580"/>
        <w:jc w:val="left"/>
      </w:pPr>
      <w:r>
        <w:t xml:space="preserve">- </w:t>
      </w:r>
      <w:r w:rsidR="00BE2FEF">
        <w:t>сообщить непосредственному руководителя или руководству предприятия о возможности возникновения либо возникшем у работника конфликте интересов.</w:t>
      </w:r>
    </w:p>
    <w:p w:rsidR="007A19C7" w:rsidRDefault="007A19C7" w:rsidP="007A19C7">
      <w:pPr>
        <w:pStyle w:val="10"/>
        <w:keepNext/>
        <w:keepLines/>
        <w:shd w:val="clear" w:color="auto" w:fill="auto"/>
        <w:tabs>
          <w:tab w:val="left" w:pos="567"/>
        </w:tabs>
        <w:spacing w:line="274" w:lineRule="exact"/>
        <w:ind w:right="20" w:firstLine="0"/>
        <w:jc w:val="both"/>
        <w:rPr>
          <w:rStyle w:val="13"/>
        </w:rPr>
      </w:pPr>
      <w:bookmarkStart w:id="8" w:name="bookmark7"/>
      <w:r>
        <w:rPr>
          <w:rStyle w:val="13"/>
        </w:rPr>
        <w:tab/>
      </w:r>
      <w:r w:rsidR="00BE2FEF">
        <w:rPr>
          <w:rStyle w:val="13"/>
        </w:rPr>
        <w:t>Установление обратной связи мер по предупреждению и противодействию коррупции</w:t>
      </w:r>
      <w:bookmarkEnd w:id="8"/>
    </w:p>
    <w:p w:rsidR="005E76AD" w:rsidRPr="007A19C7" w:rsidRDefault="007A19C7" w:rsidP="007A19C7">
      <w:pPr>
        <w:pStyle w:val="10"/>
        <w:keepNext/>
        <w:keepLines/>
        <w:shd w:val="clear" w:color="auto" w:fill="auto"/>
        <w:tabs>
          <w:tab w:val="left" w:pos="567"/>
        </w:tabs>
        <w:spacing w:line="274" w:lineRule="exact"/>
        <w:ind w:right="20" w:firstLine="0"/>
        <w:jc w:val="both"/>
        <w:rPr>
          <w:u w:val="single"/>
        </w:rPr>
      </w:pPr>
      <w:r>
        <w:rPr>
          <w:rStyle w:val="13"/>
        </w:rPr>
        <w:tab/>
      </w:r>
      <w:r w:rsidR="00BE2FEF">
        <w:rPr>
          <w:rStyle w:val="3"/>
        </w:rPr>
        <w:t>Сведения работников и третьих лиц о фактах коррупции можно сообщить:</w:t>
      </w:r>
      <w:r w:rsidR="005E76AD" w:rsidRPr="005E76AD">
        <w:rPr>
          <w:rStyle w:val="3"/>
        </w:rPr>
        <w:t xml:space="preserve"> </w:t>
      </w:r>
      <w:r w:rsidR="005E76AD">
        <w:rPr>
          <w:rStyle w:val="3"/>
        </w:rPr>
        <w:t>по</w:t>
      </w:r>
      <w:r w:rsidR="005E76AD" w:rsidRPr="005E76AD">
        <w:rPr>
          <w:rStyle w:val="3"/>
        </w:rPr>
        <w:t xml:space="preserve"> </w:t>
      </w:r>
      <w:r w:rsidR="005E76AD">
        <w:rPr>
          <w:rStyle w:val="3"/>
          <w:lang w:val="en-US"/>
        </w:rPr>
        <w:t>e</w:t>
      </w:r>
      <w:r w:rsidR="005E76AD" w:rsidRPr="005E76AD">
        <w:rPr>
          <w:rStyle w:val="3"/>
        </w:rPr>
        <w:t>-</w:t>
      </w:r>
      <w:r w:rsidR="005E76AD">
        <w:rPr>
          <w:rStyle w:val="3"/>
          <w:lang w:val="en-US"/>
        </w:rPr>
        <w:t>mail</w:t>
      </w:r>
      <w:r w:rsidR="005E76AD" w:rsidRPr="005E76AD">
        <w:rPr>
          <w:rStyle w:val="3"/>
        </w:rPr>
        <w:t xml:space="preserve">: </w:t>
      </w:r>
      <w:hyperlink r:id="rId7" w:history="1">
        <w:r w:rsidR="004A6338" w:rsidRPr="00EF2811">
          <w:rPr>
            <w:rStyle w:val="a3"/>
            <w:lang w:val="en-US"/>
          </w:rPr>
          <w:t>Mzakiya</w:t>
        </w:r>
        <w:r w:rsidR="004A6338" w:rsidRPr="00EF2811">
          <w:rPr>
            <w:rStyle w:val="a3"/>
          </w:rPr>
          <w:t>@</w:t>
        </w:r>
        <w:r w:rsidR="004A6338" w:rsidRPr="00EF2811">
          <w:rPr>
            <w:rStyle w:val="a3"/>
            <w:lang w:val="en-US"/>
          </w:rPr>
          <w:t>yandex</w:t>
        </w:r>
        <w:r w:rsidR="004A6338" w:rsidRPr="00EF2811">
          <w:rPr>
            <w:rStyle w:val="a3"/>
          </w:rPr>
          <w:t>.</w:t>
        </w:r>
        <w:r w:rsidR="004A6338" w:rsidRPr="00EF2811">
          <w:rPr>
            <w:rStyle w:val="a3"/>
            <w:lang w:val="en-US"/>
          </w:rPr>
          <w:t>ru</w:t>
        </w:r>
      </w:hyperlink>
    </w:p>
    <w:sectPr w:rsidR="005E76AD" w:rsidRPr="007A19C7" w:rsidSect="005E76AD">
      <w:type w:val="continuous"/>
      <w:pgSz w:w="11905" w:h="16837"/>
      <w:pgMar w:top="284" w:right="6022" w:bottom="12725" w:left="6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D2" w:rsidRDefault="00D050D2" w:rsidP="003D3F76">
      <w:r>
        <w:separator/>
      </w:r>
    </w:p>
  </w:endnote>
  <w:endnote w:type="continuationSeparator" w:id="0">
    <w:p w:rsidR="00D050D2" w:rsidRDefault="00D050D2" w:rsidP="003D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D2" w:rsidRDefault="00D050D2"/>
  </w:footnote>
  <w:footnote w:type="continuationSeparator" w:id="0">
    <w:p w:rsidR="00D050D2" w:rsidRDefault="00D050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F1B"/>
    <w:multiLevelType w:val="multilevel"/>
    <w:tmpl w:val="005E6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496CE5"/>
    <w:multiLevelType w:val="multilevel"/>
    <w:tmpl w:val="CEBA329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D3F76"/>
    <w:rsid w:val="003D3F76"/>
    <w:rsid w:val="004A6338"/>
    <w:rsid w:val="00511DA6"/>
    <w:rsid w:val="005E76AD"/>
    <w:rsid w:val="007A19C7"/>
    <w:rsid w:val="00BE2FEF"/>
    <w:rsid w:val="00D050D2"/>
    <w:rsid w:val="00ED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E1D7"/>
  <w15:docId w15:val="{1C3B4A7F-8DBB-4EA4-8795-EF2F5A70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3F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3F76"/>
    <w:rPr>
      <w:color w:val="000080"/>
      <w:u w:val="single"/>
    </w:rPr>
  </w:style>
  <w:style w:type="character" w:customStyle="1" w:styleId="1">
    <w:name w:val="Заголовок №1_"/>
    <w:basedOn w:val="a0"/>
    <w:link w:val="10"/>
    <w:rsid w:val="003D3F76"/>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Основной текст_"/>
    <w:basedOn w:val="a0"/>
    <w:link w:val="5"/>
    <w:rsid w:val="003D3F76"/>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Основной текст + Полужирный"/>
    <w:basedOn w:val="a4"/>
    <w:rsid w:val="003D3F76"/>
    <w:rPr>
      <w:rFonts w:ascii="Times New Roman" w:eastAsia="Times New Roman" w:hAnsi="Times New Roman" w:cs="Times New Roman"/>
      <w:b/>
      <w:bCs/>
      <w:i w:val="0"/>
      <w:iCs w:val="0"/>
      <w:smallCaps w:val="0"/>
      <w:strike w:val="0"/>
      <w:spacing w:val="0"/>
      <w:sz w:val="21"/>
      <w:szCs w:val="21"/>
    </w:rPr>
  </w:style>
  <w:style w:type="character" w:customStyle="1" w:styleId="11">
    <w:name w:val="Основной текст1"/>
    <w:basedOn w:val="a4"/>
    <w:rsid w:val="003D3F76"/>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Основной текст2"/>
    <w:basedOn w:val="a4"/>
    <w:rsid w:val="003D3F7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6">
    <w:name w:val="Основной текст + Полужирный"/>
    <w:basedOn w:val="a4"/>
    <w:rsid w:val="003D3F76"/>
    <w:rPr>
      <w:rFonts w:ascii="Times New Roman" w:eastAsia="Times New Roman" w:hAnsi="Times New Roman" w:cs="Times New Roman"/>
      <w:b/>
      <w:bCs/>
      <w:i w:val="0"/>
      <w:iCs w:val="0"/>
      <w:smallCaps w:val="0"/>
      <w:strike w:val="0"/>
      <w:spacing w:val="0"/>
      <w:sz w:val="21"/>
      <w:szCs w:val="21"/>
    </w:rPr>
  </w:style>
  <w:style w:type="character" w:customStyle="1" w:styleId="12">
    <w:name w:val="Заголовок №1 + Не полужирный"/>
    <w:basedOn w:val="1"/>
    <w:rsid w:val="003D3F76"/>
    <w:rPr>
      <w:rFonts w:ascii="Times New Roman" w:eastAsia="Times New Roman" w:hAnsi="Times New Roman" w:cs="Times New Roman"/>
      <w:b/>
      <w:bCs/>
      <w:i w:val="0"/>
      <w:iCs w:val="0"/>
      <w:smallCaps w:val="0"/>
      <w:strike w:val="0"/>
      <w:spacing w:val="0"/>
      <w:sz w:val="21"/>
      <w:szCs w:val="21"/>
    </w:rPr>
  </w:style>
  <w:style w:type="character" w:customStyle="1" w:styleId="13">
    <w:name w:val="Заголовок №1"/>
    <w:basedOn w:val="1"/>
    <w:rsid w:val="003D3F7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
    <w:name w:val="Основной текст3"/>
    <w:basedOn w:val="a4"/>
    <w:rsid w:val="003D3F7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
    <w:name w:val="Основной текст4"/>
    <w:basedOn w:val="a4"/>
    <w:rsid w:val="003D3F76"/>
    <w:rPr>
      <w:rFonts w:ascii="Times New Roman" w:eastAsia="Times New Roman" w:hAnsi="Times New Roman" w:cs="Times New Roman"/>
      <w:b w:val="0"/>
      <w:bCs w:val="0"/>
      <w:i w:val="0"/>
      <w:iCs w:val="0"/>
      <w:smallCaps w:val="0"/>
      <w:strike w:val="0"/>
      <w:spacing w:val="0"/>
      <w:sz w:val="21"/>
      <w:szCs w:val="21"/>
      <w:u w:val="single"/>
      <w:lang w:val="en-US"/>
    </w:rPr>
  </w:style>
  <w:style w:type="paragraph" w:customStyle="1" w:styleId="10">
    <w:name w:val="Заголовок №1"/>
    <w:basedOn w:val="a"/>
    <w:link w:val="1"/>
    <w:rsid w:val="003D3F76"/>
    <w:pPr>
      <w:shd w:val="clear" w:color="auto" w:fill="FFFFFF"/>
      <w:spacing w:line="250" w:lineRule="exact"/>
      <w:ind w:hanging="900"/>
      <w:outlineLvl w:val="0"/>
    </w:pPr>
    <w:rPr>
      <w:rFonts w:ascii="Times New Roman" w:eastAsia="Times New Roman" w:hAnsi="Times New Roman" w:cs="Times New Roman"/>
      <w:b/>
      <w:bCs/>
      <w:sz w:val="21"/>
      <w:szCs w:val="21"/>
    </w:rPr>
  </w:style>
  <w:style w:type="paragraph" w:customStyle="1" w:styleId="5">
    <w:name w:val="Основной текст5"/>
    <w:basedOn w:val="a"/>
    <w:link w:val="a4"/>
    <w:rsid w:val="003D3F76"/>
    <w:pPr>
      <w:shd w:val="clear" w:color="auto" w:fill="FFFFFF"/>
      <w:spacing w:line="250"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zakiy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1470</Words>
  <Characters>8379</Characters>
  <Application>Microsoft Office Word</Application>
  <DocSecurity>0</DocSecurity>
  <Lines>69</Lines>
  <Paragraphs>19</Paragraphs>
  <ScaleCrop>false</ScaleCrop>
  <Company>Microsoft</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Фархад Туктаров</cp:lastModifiedBy>
  <cp:revision>4</cp:revision>
  <dcterms:created xsi:type="dcterms:W3CDTF">2019-08-30T06:29:00Z</dcterms:created>
  <dcterms:modified xsi:type="dcterms:W3CDTF">2021-09-07T11:41:00Z</dcterms:modified>
</cp:coreProperties>
</file>