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72" w:rsidRDefault="00287A72" w:rsidP="00287A72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287A72" w:rsidRDefault="00287A72" w:rsidP="00287A72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«УК «Свой дом»</w:t>
      </w:r>
    </w:p>
    <w:p w:rsidR="00287A72" w:rsidRDefault="00287A72" w:rsidP="00287A72">
      <w:pPr>
        <w:spacing w:line="276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A72" w:rsidRDefault="00287A72" w:rsidP="00287A72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Махмутьянова З.Т.</w:t>
      </w:r>
    </w:p>
    <w:p w:rsidR="00287A72" w:rsidRDefault="00287A72" w:rsidP="00287A72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2021г.</w:t>
      </w:r>
    </w:p>
    <w:p w:rsidR="00DE38D5" w:rsidRDefault="00DE38D5" w:rsidP="00DE38D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8D5" w:rsidRDefault="00DE38D5" w:rsidP="00DE38D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8D5" w:rsidRDefault="00DE38D5" w:rsidP="00DE38D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8D5" w:rsidRDefault="00DE38D5" w:rsidP="00DE38D5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287A72" w:rsidRPr="00B65A8A" w:rsidRDefault="00DE38D5" w:rsidP="00287A7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38D5">
        <w:rPr>
          <w:rStyle w:val="21"/>
          <w:rFonts w:eastAsia="Arial Unicode MS"/>
          <w:b/>
          <w:sz w:val="56"/>
          <w:szCs w:val="56"/>
        </w:rPr>
        <w:t>о подарках и знаках делового гостеприимства</w:t>
      </w:r>
      <w:r w:rsidRPr="00F52C4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87A72">
        <w:rPr>
          <w:rFonts w:ascii="Times New Roman" w:hAnsi="Times New Roman" w:cs="Times New Roman"/>
          <w:b/>
          <w:sz w:val="56"/>
          <w:szCs w:val="56"/>
        </w:rPr>
        <w:t>Общества с ограниченной ответственностью «Управляющая компания «Свой дом»</w:t>
      </w:r>
    </w:p>
    <w:p w:rsidR="00DE38D5" w:rsidRPr="00F52C4E" w:rsidRDefault="00DE38D5" w:rsidP="00DE38D5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E38D5" w:rsidRDefault="00DE38D5" w:rsidP="00DE3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8D5" w:rsidRDefault="00DE38D5" w:rsidP="00DE3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D5" w:rsidRDefault="00DE38D5" w:rsidP="00DE3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D5" w:rsidRDefault="00DE38D5" w:rsidP="00287A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D5" w:rsidRPr="00DE38D5" w:rsidRDefault="00DE38D5" w:rsidP="00DE3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D5" w:rsidRDefault="00DE38D5" w:rsidP="00DE3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D5" w:rsidRDefault="00DE38D5" w:rsidP="00DE38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95E" w:rsidRDefault="007F595E" w:rsidP="00DE38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8D5" w:rsidRPr="00853F9F" w:rsidRDefault="00287A72" w:rsidP="00DE38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Нефтекамск - 2021</w:t>
      </w:r>
      <w:r w:rsidR="00DE38D5">
        <w:rPr>
          <w:rFonts w:ascii="Times New Roman" w:hAnsi="Times New Roman" w:cs="Times New Roman"/>
          <w:sz w:val="28"/>
          <w:szCs w:val="28"/>
        </w:rPr>
        <w:t>г</w:t>
      </w:r>
      <w:r w:rsidR="007F595E">
        <w:rPr>
          <w:rFonts w:ascii="Times New Roman" w:hAnsi="Times New Roman" w:cs="Times New Roman"/>
          <w:sz w:val="28"/>
          <w:szCs w:val="28"/>
        </w:rPr>
        <w:t>.</w:t>
      </w:r>
      <w:r w:rsidR="00DE38D5">
        <w:rPr>
          <w:rFonts w:ascii="Times New Roman" w:hAnsi="Times New Roman" w:cs="Times New Roman"/>
          <w:sz w:val="28"/>
          <w:szCs w:val="28"/>
        </w:rPr>
        <w:br w:type="page"/>
      </w:r>
    </w:p>
    <w:p w:rsidR="00762000" w:rsidRDefault="00DE38D5" w:rsidP="00DE38D5">
      <w:pPr>
        <w:jc w:val="center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</w:rPr>
        <w:lastRenderedPageBreak/>
        <w:t>Содержание</w:t>
      </w:r>
    </w:p>
    <w:p w:rsidR="00DE38D5" w:rsidRPr="00DE38D5" w:rsidRDefault="00DE38D5" w:rsidP="00DE3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000" w:rsidRPr="00DE38D5" w:rsidRDefault="00DE38D5" w:rsidP="00DE38D5">
      <w:pPr>
        <w:pStyle w:val="11"/>
        <w:shd w:val="clear" w:color="auto" w:fill="auto"/>
        <w:tabs>
          <w:tab w:val="left" w:pos="270"/>
          <w:tab w:val="right" w:leader="dot" w:pos="9768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6E9E" w:rsidRPr="00DE38D5">
        <w:rPr>
          <w:sz w:val="28"/>
          <w:szCs w:val="28"/>
        </w:rPr>
        <w:fldChar w:fldCharType="begin"/>
      </w:r>
      <w:r w:rsidR="00D202A8" w:rsidRPr="00DE38D5">
        <w:rPr>
          <w:sz w:val="28"/>
          <w:szCs w:val="28"/>
        </w:rPr>
        <w:instrText xml:space="preserve"> TOC \o "1-3" \h \z </w:instrText>
      </w:r>
      <w:r w:rsidR="00AB6E9E" w:rsidRPr="00DE38D5">
        <w:rPr>
          <w:sz w:val="28"/>
          <w:szCs w:val="28"/>
        </w:rPr>
        <w:fldChar w:fldCharType="separate"/>
      </w:r>
      <w:hyperlink w:anchor="bookmark0" w:tooltip="Current Document">
        <w:r w:rsidR="00D202A8" w:rsidRPr="00DE38D5">
          <w:rPr>
            <w:sz w:val="28"/>
            <w:szCs w:val="28"/>
          </w:rPr>
          <w:t>Введение</w:t>
        </w:r>
        <w:r w:rsidR="00D202A8" w:rsidRPr="00DE38D5">
          <w:rPr>
            <w:sz w:val="28"/>
            <w:szCs w:val="28"/>
          </w:rPr>
          <w:tab/>
          <w:t>3</w:t>
        </w:r>
      </w:hyperlink>
    </w:p>
    <w:p w:rsidR="00762000" w:rsidRPr="00DE38D5" w:rsidRDefault="00DE38D5" w:rsidP="00DE38D5">
      <w:pPr>
        <w:pStyle w:val="11"/>
        <w:shd w:val="clear" w:color="auto" w:fill="auto"/>
        <w:tabs>
          <w:tab w:val="left" w:pos="298"/>
          <w:tab w:val="right" w:leader="dot" w:pos="9768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w:anchor="bookmark3" w:tooltip="Current Document">
        <w:r w:rsidR="00D202A8" w:rsidRPr="00DE38D5">
          <w:rPr>
            <w:sz w:val="28"/>
            <w:szCs w:val="28"/>
          </w:rPr>
          <w:t>Используемые в Положении понятия и определения</w:t>
        </w:r>
        <w:r w:rsidR="00D202A8" w:rsidRPr="00DE38D5">
          <w:rPr>
            <w:sz w:val="28"/>
            <w:szCs w:val="28"/>
          </w:rPr>
          <w:tab/>
          <w:t>3</w:t>
        </w:r>
      </w:hyperlink>
    </w:p>
    <w:p w:rsidR="00762000" w:rsidRPr="00DE38D5" w:rsidRDefault="00DE38D5" w:rsidP="00DE38D5">
      <w:pPr>
        <w:pStyle w:val="11"/>
        <w:shd w:val="clear" w:color="auto" w:fill="auto"/>
        <w:tabs>
          <w:tab w:val="left" w:pos="294"/>
          <w:tab w:val="right" w:leader="dot" w:pos="9768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w:anchor="bookmark4" w:tooltip="Current Document">
        <w:r w:rsidR="00D202A8" w:rsidRPr="00DE38D5">
          <w:rPr>
            <w:sz w:val="28"/>
            <w:szCs w:val="28"/>
          </w:rPr>
          <w:t>Цели и намерения</w:t>
        </w:r>
        <w:r w:rsidR="00D202A8" w:rsidRPr="00DE38D5">
          <w:rPr>
            <w:sz w:val="28"/>
            <w:szCs w:val="28"/>
          </w:rPr>
          <w:tab/>
          <w:t>4</w:t>
        </w:r>
      </w:hyperlink>
    </w:p>
    <w:p w:rsidR="00762000" w:rsidRPr="00DE38D5" w:rsidRDefault="00DE38D5" w:rsidP="00DE38D5">
      <w:pPr>
        <w:pStyle w:val="11"/>
        <w:shd w:val="clear" w:color="auto" w:fill="auto"/>
        <w:tabs>
          <w:tab w:val="left" w:pos="298"/>
          <w:tab w:val="right" w:leader="dot" w:pos="9768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w:anchor="bookmark7" w:tooltip="Current Document">
        <w:r w:rsidR="00D202A8" w:rsidRPr="00DE38D5">
          <w:rPr>
            <w:sz w:val="28"/>
            <w:szCs w:val="28"/>
          </w:rPr>
          <w:t>Правила обмена подарками и знаками делового гостеприимства</w:t>
        </w:r>
        <w:r w:rsidR="00D202A8" w:rsidRPr="00DE38D5">
          <w:rPr>
            <w:sz w:val="28"/>
            <w:szCs w:val="28"/>
          </w:rPr>
          <w:tab/>
        </w:r>
      </w:hyperlink>
      <w:r w:rsidR="00333459">
        <w:t>5</w:t>
      </w:r>
    </w:p>
    <w:p w:rsidR="00762000" w:rsidRPr="00DE38D5" w:rsidRDefault="00DE38D5" w:rsidP="00DE38D5">
      <w:pPr>
        <w:pStyle w:val="11"/>
        <w:shd w:val="clear" w:color="auto" w:fill="auto"/>
        <w:tabs>
          <w:tab w:val="left" w:pos="298"/>
          <w:tab w:val="right" w:leader="dot" w:pos="9768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w:anchor="bookmark9" w:tooltip="Current Document">
        <w:r w:rsidR="00D202A8" w:rsidRPr="00DE38D5">
          <w:rPr>
            <w:sz w:val="28"/>
            <w:szCs w:val="28"/>
          </w:rPr>
          <w:t>Область применения</w:t>
        </w:r>
        <w:r w:rsidR="00D202A8" w:rsidRPr="00DE38D5">
          <w:rPr>
            <w:sz w:val="28"/>
            <w:szCs w:val="28"/>
          </w:rPr>
          <w:tab/>
        </w:r>
      </w:hyperlink>
      <w:r w:rsidR="00333459">
        <w:t>8</w:t>
      </w:r>
    </w:p>
    <w:p w:rsidR="00762000" w:rsidRPr="00DE38D5" w:rsidRDefault="00DE38D5" w:rsidP="00DE38D5">
      <w:pPr>
        <w:pStyle w:val="11"/>
        <w:shd w:val="clear" w:color="auto" w:fill="auto"/>
        <w:tabs>
          <w:tab w:val="left" w:pos="294"/>
          <w:tab w:val="right" w:leader="dot" w:pos="9768"/>
        </w:tabs>
        <w:spacing w:before="0" w:line="360" w:lineRule="auto"/>
        <w:jc w:val="both"/>
        <w:rPr>
          <w:sz w:val="28"/>
          <w:szCs w:val="28"/>
        </w:rPr>
        <w:sectPr w:rsidR="00762000" w:rsidRPr="00DE38D5" w:rsidSect="00DE38D5">
          <w:footerReference w:type="default" r:id="rId7"/>
          <w:type w:val="continuous"/>
          <w:pgSz w:w="11905" w:h="16837"/>
          <w:pgMar w:top="993" w:right="862" w:bottom="993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6. </w:t>
      </w:r>
      <w:hyperlink w:anchor="bookmark11" w:tooltip="Current Document">
        <w:r w:rsidR="00D202A8" w:rsidRPr="00DE38D5">
          <w:rPr>
            <w:sz w:val="28"/>
            <w:szCs w:val="28"/>
          </w:rPr>
          <w:t>Порядок внесения изменений и дополнений в Положение</w:t>
        </w:r>
        <w:r w:rsidR="00D202A8" w:rsidRPr="00DE38D5">
          <w:rPr>
            <w:sz w:val="28"/>
            <w:szCs w:val="28"/>
          </w:rPr>
          <w:tab/>
        </w:r>
      </w:hyperlink>
      <w:r w:rsidR="00AB6E9E" w:rsidRPr="00DE38D5">
        <w:rPr>
          <w:sz w:val="28"/>
          <w:szCs w:val="28"/>
        </w:rPr>
        <w:fldChar w:fldCharType="end"/>
      </w:r>
      <w:r w:rsidR="00333459">
        <w:rPr>
          <w:sz w:val="28"/>
          <w:szCs w:val="28"/>
        </w:rPr>
        <w:t>8</w:t>
      </w:r>
    </w:p>
    <w:p w:rsidR="00DE38D5" w:rsidRDefault="00DE38D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sz w:val="28"/>
          <w:szCs w:val="28"/>
        </w:rPr>
        <w:br w:type="page"/>
      </w:r>
    </w:p>
    <w:p w:rsidR="00762000" w:rsidRDefault="00D202A8" w:rsidP="00DE38D5">
      <w:pPr>
        <w:pStyle w:val="13"/>
        <w:keepNext/>
        <w:keepLines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lastRenderedPageBreak/>
        <w:t>1. Введение</w:t>
      </w:r>
      <w:bookmarkEnd w:id="0"/>
    </w:p>
    <w:p w:rsidR="00DE38D5" w:rsidRPr="00DE38D5" w:rsidRDefault="00DE38D5" w:rsidP="00DE38D5">
      <w:pPr>
        <w:pStyle w:val="13"/>
        <w:keepNext/>
        <w:keepLines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</w:p>
    <w:p w:rsidR="00762000" w:rsidRPr="00DE38D5" w:rsidRDefault="00D202A8" w:rsidP="00DE38D5">
      <w:pPr>
        <w:pStyle w:val="4"/>
        <w:numPr>
          <w:ilvl w:val="0"/>
          <w:numId w:val="2"/>
        </w:numPr>
        <w:shd w:val="clear" w:color="auto" w:fill="auto"/>
        <w:tabs>
          <w:tab w:val="left" w:pos="1230"/>
        </w:tabs>
        <w:spacing w:after="0" w:line="360" w:lineRule="auto"/>
        <w:ind w:firstLine="851"/>
        <w:jc w:val="both"/>
        <w:rPr>
          <w:sz w:val="28"/>
          <w:szCs w:val="28"/>
        </w:rPr>
      </w:pPr>
      <w:bookmarkStart w:id="1" w:name="bookmark1"/>
      <w:r w:rsidRPr="00DE38D5">
        <w:rPr>
          <w:sz w:val="28"/>
          <w:szCs w:val="28"/>
        </w:rPr>
        <w:t xml:space="preserve">Настоящее Положение о подарках и знаках делового гостеприимства в </w:t>
      </w:r>
      <w:r w:rsidR="00287A72">
        <w:rPr>
          <w:sz w:val="28"/>
          <w:szCs w:val="56"/>
        </w:rPr>
        <w:t>Обществе</w:t>
      </w:r>
      <w:r w:rsidR="00287A72" w:rsidRPr="00527605">
        <w:rPr>
          <w:sz w:val="28"/>
          <w:szCs w:val="56"/>
        </w:rPr>
        <w:t xml:space="preserve"> с ограниченной ответственностью «Управляющая компания «Свой дом»</w:t>
      </w:r>
      <w:r w:rsidR="00287A72" w:rsidRPr="00527605">
        <w:rPr>
          <w:sz w:val="12"/>
          <w:szCs w:val="28"/>
        </w:rPr>
        <w:t xml:space="preserve"> </w:t>
      </w:r>
      <w:r w:rsidRPr="00DE38D5">
        <w:rPr>
          <w:sz w:val="28"/>
          <w:szCs w:val="28"/>
        </w:rPr>
        <w:t xml:space="preserve"> (далее - «Положение») разработано в соответствии с положениями Конституции Российской Федерации, Федерального закона от 25.12.2008 года № 273 -Ф</w:t>
      </w:r>
      <w:r w:rsidR="00DE38D5">
        <w:rPr>
          <w:sz w:val="28"/>
          <w:szCs w:val="28"/>
        </w:rPr>
        <w:t>З «О противодействии коррупции»</w:t>
      </w:r>
      <w:r w:rsidRPr="00DE38D5">
        <w:rPr>
          <w:sz w:val="28"/>
          <w:szCs w:val="28"/>
        </w:rPr>
        <w:t xml:space="preserve">, иных нормативных правовых актов Российской Федерации, Кодекса этики и служебного поведения работников </w:t>
      </w:r>
      <w:r w:rsidR="00287A72">
        <w:rPr>
          <w:sz w:val="28"/>
          <w:szCs w:val="56"/>
        </w:rPr>
        <w:t>Общества</w:t>
      </w:r>
      <w:r w:rsidR="00287A72" w:rsidRPr="00527605">
        <w:rPr>
          <w:sz w:val="28"/>
          <w:szCs w:val="56"/>
        </w:rPr>
        <w:t xml:space="preserve"> с ограниченной ответственностью «Управляющая компания «Свой дом»</w:t>
      </w:r>
      <w:r w:rsidR="00287A72" w:rsidRPr="00527605">
        <w:rPr>
          <w:sz w:val="12"/>
          <w:szCs w:val="28"/>
        </w:rPr>
        <w:t xml:space="preserve"> </w:t>
      </w:r>
      <w:r w:rsidR="00287A72" w:rsidRPr="00713145">
        <w:rPr>
          <w:sz w:val="28"/>
          <w:szCs w:val="28"/>
        </w:rPr>
        <w:t xml:space="preserve">(далее </w:t>
      </w:r>
      <w:r w:rsidR="00287A72">
        <w:rPr>
          <w:sz w:val="28"/>
          <w:szCs w:val="28"/>
        </w:rPr>
        <w:t>–</w:t>
      </w:r>
      <w:r w:rsidR="00287A72" w:rsidRPr="00713145">
        <w:rPr>
          <w:sz w:val="28"/>
          <w:szCs w:val="28"/>
        </w:rPr>
        <w:t xml:space="preserve"> </w:t>
      </w:r>
      <w:r w:rsidR="00287A72">
        <w:rPr>
          <w:sz w:val="28"/>
          <w:szCs w:val="28"/>
        </w:rPr>
        <w:t>Компании</w:t>
      </w:r>
      <w:r w:rsidR="00287A72" w:rsidRPr="00713145">
        <w:rPr>
          <w:sz w:val="28"/>
          <w:szCs w:val="28"/>
        </w:rPr>
        <w:t>)</w:t>
      </w:r>
      <w:r w:rsidRPr="00DE38D5">
        <w:rPr>
          <w:sz w:val="28"/>
          <w:szCs w:val="28"/>
        </w:rPr>
        <w:t>и основано на общепризнанных нравственных принципах и нормах российского общества и государства.</w:t>
      </w:r>
      <w:bookmarkEnd w:id="1"/>
    </w:p>
    <w:p w:rsidR="00762000" w:rsidRPr="00DE38D5" w:rsidRDefault="00D202A8" w:rsidP="00DE38D5">
      <w:pPr>
        <w:pStyle w:val="4"/>
        <w:numPr>
          <w:ilvl w:val="0"/>
          <w:numId w:val="2"/>
        </w:numPr>
        <w:shd w:val="clear" w:color="auto" w:fill="auto"/>
        <w:tabs>
          <w:tab w:val="left" w:pos="1239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Положение является локальным нормативным актом, регламентирую</w:t>
      </w:r>
      <w:r w:rsidRPr="00DE38D5">
        <w:rPr>
          <w:sz w:val="28"/>
          <w:szCs w:val="28"/>
        </w:rPr>
        <w:softHyphen/>
        <w:t xml:space="preserve">щим правила приема подарков и знаков делового гостеприимства, полученных работниками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>, находящиеся с ни</w:t>
      </w:r>
      <w:r w:rsidR="00DE38D5">
        <w:rPr>
          <w:sz w:val="28"/>
          <w:szCs w:val="28"/>
        </w:rPr>
        <w:t>м в трудовых отношениях, вне за</w:t>
      </w:r>
      <w:r w:rsidRPr="00DE38D5">
        <w:rPr>
          <w:sz w:val="28"/>
          <w:szCs w:val="28"/>
        </w:rPr>
        <w:t xml:space="preserve">висимости от занимаемой должности и выполняемых трудовых функций, и на других лиц, с которыми </w:t>
      </w:r>
      <w:r w:rsidR="00DE38D5">
        <w:rPr>
          <w:sz w:val="28"/>
          <w:szCs w:val="28"/>
        </w:rPr>
        <w:t>в</w:t>
      </w:r>
      <w:r w:rsidRPr="00DE38D5">
        <w:rPr>
          <w:sz w:val="28"/>
          <w:szCs w:val="28"/>
        </w:rPr>
        <w:t xml:space="preserve"> вступает в договорные отношения.</w:t>
      </w:r>
    </w:p>
    <w:p w:rsidR="00762000" w:rsidRPr="00DE38D5" w:rsidRDefault="00D202A8" w:rsidP="00DE38D5">
      <w:pPr>
        <w:pStyle w:val="4"/>
        <w:numPr>
          <w:ilvl w:val="0"/>
          <w:numId w:val="2"/>
        </w:numPr>
        <w:shd w:val="clear" w:color="auto" w:fill="auto"/>
        <w:tabs>
          <w:tab w:val="left" w:pos="1316"/>
        </w:tabs>
        <w:spacing w:after="0" w:line="360" w:lineRule="auto"/>
        <w:ind w:firstLine="851"/>
        <w:jc w:val="both"/>
        <w:rPr>
          <w:sz w:val="28"/>
          <w:szCs w:val="28"/>
        </w:rPr>
      </w:pPr>
      <w:bookmarkStart w:id="2" w:name="bookmark2"/>
      <w:r w:rsidRPr="00DE38D5">
        <w:rPr>
          <w:sz w:val="28"/>
          <w:szCs w:val="28"/>
        </w:rPr>
        <w:t xml:space="preserve">Регламент обмена подарками и знаками делового гостеприимства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исходит из того, что долговременные деловые отношения, осно</w:t>
      </w:r>
      <w:r w:rsidRPr="00DE38D5">
        <w:rPr>
          <w:sz w:val="28"/>
          <w:szCs w:val="28"/>
        </w:rPr>
        <w:softHyphen/>
        <w:t xml:space="preserve">ванные на доверии, взаимном уважении и взаимной выгоде, играют ключевую роль в достижении успеха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>.</w:t>
      </w:r>
      <w:bookmarkEnd w:id="2"/>
    </w:p>
    <w:p w:rsidR="00DE38D5" w:rsidRDefault="00DE38D5" w:rsidP="00DE38D5">
      <w:pPr>
        <w:pStyle w:val="13"/>
        <w:keepNext/>
        <w:keepLines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bookmarkStart w:id="3" w:name="bookmark3"/>
    </w:p>
    <w:p w:rsidR="00762000" w:rsidRPr="00DE38D5" w:rsidRDefault="00D202A8" w:rsidP="00DE38D5">
      <w:pPr>
        <w:pStyle w:val="13"/>
        <w:keepNext/>
        <w:keepLines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2. Используемые в Положении понятия и определения</w:t>
      </w:r>
      <w:bookmarkEnd w:id="3"/>
    </w:p>
    <w:p w:rsidR="00762000" w:rsidRPr="00DE38D5" w:rsidRDefault="00D202A8" w:rsidP="00DE38D5">
      <w:pPr>
        <w:pStyle w:val="4"/>
        <w:numPr>
          <w:ilvl w:val="0"/>
          <w:numId w:val="3"/>
        </w:numPr>
        <w:shd w:val="clear" w:color="auto" w:fill="auto"/>
        <w:tabs>
          <w:tab w:val="left" w:pos="1230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Для целей настоящего Положения используются следующие понятия:</w:t>
      </w:r>
    </w:p>
    <w:p w:rsidR="00762000" w:rsidRPr="00DE38D5" w:rsidRDefault="00D202A8" w:rsidP="00DE38D5">
      <w:pPr>
        <w:pStyle w:val="4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Под термином</w:t>
      </w:r>
      <w:r w:rsidRPr="00DE38D5">
        <w:rPr>
          <w:rStyle w:val="a5"/>
          <w:sz w:val="28"/>
          <w:szCs w:val="28"/>
        </w:rPr>
        <w:t xml:space="preserve"> «работник»</w:t>
      </w:r>
      <w:r w:rsidRPr="00DE38D5">
        <w:rPr>
          <w:sz w:val="28"/>
          <w:szCs w:val="28"/>
        </w:rPr>
        <w:t xml:space="preserve"> в настоящем Положении понимаются штатные</w:t>
      </w:r>
      <w:r w:rsidR="00DE38D5">
        <w:rPr>
          <w:sz w:val="28"/>
          <w:szCs w:val="28"/>
        </w:rPr>
        <w:t xml:space="preserve"> </w:t>
      </w:r>
      <w:r w:rsidRPr="00DE38D5">
        <w:rPr>
          <w:sz w:val="28"/>
          <w:szCs w:val="28"/>
        </w:rPr>
        <w:t>работники с полной или частичной занятость</w:t>
      </w:r>
      <w:r w:rsidR="00DE38D5">
        <w:rPr>
          <w:sz w:val="28"/>
          <w:szCs w:val="28"/>
        </w:rPr>
        <w:t>ю, вступившие в трудовые отноше</w:t>
      </w:r>
      <w:r w:rsidRPr="00DE38D5">
        <w:rPr>
          <w:sz w:val="28"/>
          <w:szCs w:val="28"/>
        </w:rPr>
        <w:t xml:space="preserve">ния с </w:t>
      </w:r>
      <w:r w:rsidR="00287A72">
        <w:rPr>
          <w:sz w:val="28"/>
          <w:szCs w:val="28"/>
        </w:rPr>
        <w:t>компанией</w:t>
      </w:r>
      <w:r w:rsidRPr="00DE38D5">
        <w:rPr>
          <w:sz w:val="28"/>
          <w:szCs w:val="28"/>
        </w:rPr>
        <w:t>, независимо от их должности.</w:t>
      </w:r>
    </w:p>
    <w:p w:rsidR="00762000" w:rsidRPr="00DE38D5" w:rsidRDefault="00D202A8" w:rsidP="00DE38D5">
      <w:pPr>
        <w:pStyle w:val="4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Под термином</w:t>
      </w:r>
      <w:r w:rsidRPr="00DE38D5">
        <w:rPr>
          <w:rStyle w:val="a5"/>
          <w:sz w:val="28"/>
          <w:szCs w:val="28"/>
        </w:rPr>
        <w:t xml:space="preserve"> «подарок»</w:t>
      </w:r>
      <w:r w:rsidRPr="00DE38D5">
        <w:rPr>
          <w:sz w:val="28"/>
          <w:szCs w:val="28"/>
        </w:rPr>
        <w:t xml:space="preserve"> в настоящем Положении понимается любой вид предлагаемого или получаемого платежа, вознаграждения, дара, выгоды, </w:t>
      </w:r>
      <w:r w:rsidR="00DE38D5">
        <w:rPr>
          <w:sz w:val="28"/>
          <w:szCs w:val="28"/>
        </w:rPr>
        <w:lastRenderedPageBreak/>
        <w:t>мате</w:t>
      </w:r>
      <w:r w:rsidRPr="00DE38D5">
        <w:rPr>
          <w:sz w:val="28"/>
          <w:szCs w:val="28"/>
        </w:rPr>
        <w:t>риальные или имущественные ценности, и иные преимущества, не выраженные в конкретных материальных благах.</w:t>
      </w:r>
    </w:p>
    <w:p w:rsidR="00762000" w:rsidRPr="00DE38D5" w:rsidRDefault="00D202A8" w:rsidP="00DE38D5">
      <w:pPr>
        <w:pStyle w:val="4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Под термином</w:t>
      </w:r>
      <w:r w:rsidRPr="00DE38D5">
        <w:rPr>
          <w:rStyle w:val="a5"/>
          <w:sz w:val="28"/>
          <w:szCs w:val="28"/>
        </w:rPr>
        <w:t xml:space="preserve"> «деловое гостеприимство»</w:t>
      </w:r>
      <w:r w:rsidR="00DE38D5">
        <w:rPr>
          <w:sz w:val="28"/>
          <w:szCs w:val="28"/>
        </w:rPr>
        <w:t xml:space="preserve"> в настоящем Положении пони</w:t>
      </w:r>
      <w:r w:rsidRPr="00DE38D5">
        <w:rPr>
          <w:sz w:val="28"/>
          <w:szCs w:val="28"/>
        </w:rPr>
        <w:t>мается любая форма предложенного или полу</w:t>
      </w:r>
      <w:r w:rsidR="00DE38D5">
        <w:rPr>
          <w:sz w:val="28"/>
          <w:szCs w:val="28"/>
        </w:rPr>
        <w:t>ченного социально - бытового об</w:t>
      </w:r>
      <w:r w:rsidRPr="00DE38D5">
        <w:rPr>
          <w:sz w:val="28"/>
          <w:szCs w:val="28"/>
        </w:rPr>
        <w:t>служивания, увеселительных мероприятий, путешествий, проживания или приглашений.</w:t>
      </w:r>
    </w:p>
    <w:p w:rsidR="00762000" w:rsidRPr="00DE38D5" w:rsidRDefault="00D202A8" w:rsidP="00DE38D5">
      <w:pPr>
        <w:pStyle w:val="4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rStyle w:val="a5"/>
          <w:sz w:val="28"/>
          <w:szCs w:val="28"/>
        </w:rPr>
        <w:t>«Получение подарка в связи с должностным положением или в связи с исполнением служебных (должностных) обязанностей»</w:t>
      </w:r>
      <w:r w:rsidR="00DE38D5">
        <w:rPr>
          <w:sz w:val="28"/>
          <w:szCs w:val="28"/>
        </w:rPr>
        <w:t xml:space="preserve"> - получение работни</w:t>
      </w:r>
      <w:r w:rsidRPr="00DE38D5">
        <w:rPr>
          <w:sz w:val="28"/>
          <w:szCs w:val="28"/>
        </w:rPr>
        <w:t xml:space="preserve">ком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</w:t>
      </w:r>
      <w:r w:rsidR="00DE38D5">
        <w:rPr>
          <w:sz w:val="28"/>
          <w:szCs w:val="28"/>
        </w:rPr>
        <w:t xml:space="preserve"> служебных (должностных) обязан</w:t>
      </w:r>
      <w:r w:rsidRPr="00DE38D5">
        <w:rPr>
          <w:sz w:val="28"/>
          <w:szCs w:val="28"/>
        </w:rPr>
        <w:t>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62000" w:rsidRPr="00DE38D5" w:rsidRDefault="00D202A8" w:rsidP="00DE38D5">
      <w:pPr>
        <w:pStyle w:val="4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При употреблении в настоящем Положении терминов, описывающих гостеприимство - «представительские мероприятия», «деловое гостеприимство», «корпоративное гостеприимство» - все пол</w:t>
      </w:r>
      <w:r w:rsidR="00DE38D5">
        <w:rPr>
          <w:sz w:val="28"/>
          <w:szCs w:val="28"/>
        </w:rPr>
        <w:t>ожения данного Регламента приме</w:t>
      </w:r>
      <w:r w:rsidRPr="00DE38D5">
        <w:rPr>
          <w:sz w:val="28"/>
          <w:szCs w:val="28"/>
        </w:rPr>
        <w:t>нимы к ним одинаковым образом.</w:t>
      </w:r>
    </w:p>
    <w:p w:rsidR="00DE38D5" w:rsidRDefault="00DE38D5" w:rsidP="00DE38D5">
      <w:pPr>
        <w:pStyle w:val="13"/>
        <w:keepNext/>
        <w:keepLines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bookmarkStart w:id="4" w:name="bookmark4"/>
    </w:p>
    <w:p w:rsidR="00762000" w:rsidRPr="00DE38D5" w:rsidRDefault="00D202A8" w:rsidP="00DE38D5">
      <w:pPr>
        <w:pStyle w:val="13"/>
        <w:keepNext/>
        <w:keepLines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3. Цели и намерения</w:t>
      </w:r>
      <w:bookmarkEnd w:id="4"/>
    </w:p>
    <w:p w:rsidR="00762000" w:rsidRPr="00DE38D5" w:rsidRDefault="00D202A8" w:rsidP="00DE38D5">
      <w:pPr>
        <w:pStyle w:val="4"/>
        <w:numPr>
          <w:ilvl w:val="0"/>
          <w:numId w:val="4"/>
        </w:numPr>
        <w:shd w:val="clear" w:color="auto" w:fill="auto"/>
        <w:tabs>
          <w:tab w:val="left" w:pos="1205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Данное Положение преследует следующие цели:</w:t>
      </w:r>
    </w:p>
    <w:p w:rsidR="00762000" w:rsidRPr="00DE38D5" w:rsidRDefault="00D202A8" w:rsidP="00DE38D5">
      <w:pPr>
        <w:pStyle w:val="4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360" w:lineRule="auto"/>
        <w:ind w:firstLine="851"/>
        <w:jc w:val="both"/>
        <w:rPr>
          <w:sz w:val="28"/>
          <w:szCs w:val="28"/>
        </w:rPr>
      </w:pPr>
      <w:bookmarkStart w:id="5" w:name="bookmark5"/>
      <w:r w:rsidRPr="00DE38D5">
        <w:rPr>
          <w:sz w:val="28"/>
          <w:szCs w:val="28"/>
        </w:rPr>
        <w:t>обеспечение единообразного пониман</w:t>
      </w:r>
      <w:r w:rsidR="00DE38D5">
        <w:rPr>
          <w:sz w:val="28"/>
          <w:szCs w:val="28"/>
        </w:rPr>
        <w:t>ия роли и места подарков, корпо</w:t>
      </w:r>
      <w:r w:rsidRPr="00DE38D5">
        <w:rPr>
          <w:sz w:val="28"/>
          <w:szCs w:val="28"/>
        </w:rPr>
        <w:t xml:space="preserve">ративного гостеприимства, представительских мероприятий в деловой практике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>;</w:t>
      </w:r>
      <w:bookmarkEnd w:id="5"/>
    </w:p>
    <w:p w:rsidR="00762000" w:rsidRPr="00DE38D5" w:rsidRDefault="00D202A8" w:rsidP="00DE38D5">
      <w:pPr>
        <w:pStyle w:val="4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 xml:space="preserve">осуществление хозяйственной, и иной приносящей доход деятельности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исключительно на основе надлежащих норм и правил делового по</w:t>
      </w:r>
      <w:r w:rsidRPr="00DE38D5">
        <w:rPr>
          <w:sz w:val="28"/>
          <w:szCs w:val="28"/>
        </w:rPr>
        <w:softHyphen/>
        <w:t>ведения, базирующихся на принципах защиты конкуренции, качества товаров, работ, услуг, недопущения конфликта интересов;</w:t>
      </w:r>
    </w:p>
    <w:p w:rsidR="00762000" w:rsidRPr="00DE38D5" w:rsidRDefault="00D202A8" w:rsidP="00DE38D5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lastRenderedPageBreak/>
        <w:t xml:space="preserve">определение единых для всех работников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требований к да</w:t>
      </w:r>
      <w:r w:rsidRPr="00DE38D5">
        <w:rPr>
          <w:sz w:val="28"/>
          <w:szCs w:val="28"/>
        </w:rPr>
        <w:softHyphen/>
        <w:t>рению и принятию деловых подарков, к ор</w:t>
      </w:r>
      <w:r w:rsidR="00DE38D5">
        <w:rPr>
          <w:sz w:val="28"/>
          <w:szCs w:val="28"/>
        </w:rPr>
        <w:t>ганизации и участию в представи</w:t>
      </w:r>
      <w:r w:rsidRPr="00DE38D5">
        <w:rPr>
          <w:sz w:val="28"/>
          <w:szCs w:val="28"/>
        </w:rPr>
        <w:t>тельских мероприятиях;</w:t>
      </w:r>
    </w:p>
    <w:p w:rsidR="00762000" w:rsidRPr="00DE38D5" w:rsidRDefault="00D202A8" w:rsidP="00DE38D5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</w:t>
      </w:r>
      <w:r w:rsidR="00DE38D5">
        <w:rPr>
          <w:sz w:val="28"/>
          <w:szCs w:val="28"/>
        </w:rPr>
        <w:t>ятий. Наиболее серьезными из та</w:t>
      </w:r>
      <w:r w:rsidRPr="00DE38D5">
        <w:rPr>
          <w:sz w:val="28"/>
          <w:szCs w:val="28"/>
        </w:rPr>
        <w:t>ких рисков являются опасность подкупа и взяточничества, несправедливость по отношению к конт</w:t>
      </w:r>
      <w:r w:rsidR="00DE38D5">
        <w:rPr>
          <w:sz w:val="28"/>
          <w:szCs w:val="28"/>
        </w:rPr>
        <w:t xml:space="preserve">рагентам, протекционизм внутри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>.</w:t>
      </w:r>
    </w:p>
    <w:p w:rsidR="00762000" w:rsidRPr="00DE38D5" w:rsidRDefault="00287A72" w:rsidP="00DE38D5">
      <w:pPr>
        <w:pStyle w:val="4"/>
        <w:numPr>
          <w:ilvl w:val="0"/>
          <w:numId w:val="4"/>
        </w:numPr>
        <w:shd w:val="clear" w:color="auto" w:fill="auto"/>
        <w:tabs>
          <w:tab w:val="left" w:pos="1254"/>
        </w:tabs>
        <w:spacing w:after="0" w:line="360" w:lineRule="auto"/>
        <w:ind w:firstLine="851"/>
        <w:jc w:val="both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>Компания</w:t>
      </w:r>
      <w:r w:rsidR="00D202A8" w:rsidRPr="00DE38D5">
        <w:rPr>
          <w:sz w:val="28"/>
          <w:szCs w:val="28"/>
        </w:rPr>
        <w:t xml:space="preserve"> намерено поддерживать корпоративную культуру, в которой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>
        <w:rPr>
          <w:sz w:val="28"/>
          <w:szCs w:val="28"/>
        </w:rPr>
        <w:t>Компании</w:t>
      </w:r>
      <w:r w:rsidR="00D202A8" w:rsidRPr="00DE38D5">
        <w:rPr>
          <w:sz w:val="28"/>
          <w:szCs w:val="28"/>
        </w:rPr>
        <w:t>.</w:t>
      </w:r>
      <w:bookmarkEnd w:id="6"/>
    </w:p>
    <w:p w:rsidR="00DE38D5" w:rsidRDefault="00DE38D5" w:rsidP="00DE38D5">
      <w:pPr>
        <w:pStyle w:val="13"/>
        <w:keepNext/>
        <w:keepLines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bookmarkStart w:id="7" w:name="bookmark7"/>
    </w:p>
    <w:p w:rsidR="00762000" w:rsidRPr="00DE38D5" w:rsidRDefault="00D202A8" w:rsidP="00DE38D5">
      <w:pPr>
        <w:pStyle w:val="13"/>
        <w:keepNext/>
        <w:keepLines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4. Правила обмена подарками и знаками делового гостеприимства</w:t>
      </w:r>
      <w:bookmarkEnd w:id="7"/>
    </w:p>
    <w:p w:rsidR="00762000" w:rsidRPr="00DE38D5" w:rsidRDefault="00D202A8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4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Обмен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</w:t>
      </w:r>
    </w:p>
    <w:p w:rsidR="00762000" w:rsidRPr="00DE38D5" w:rsidRDefault="00923C7B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63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2A8" w:rsidRPr="00DE38D5">
        <w:rPr>
          <w:sz w:val="28"/>
          <w:szCs w:val="28"/>
        </w:rPr>
        <w:t xml:space="preserve">Работники </w:t>
      </w:r>
      <w:r w:rsidR="00287A72">
        <w:rPr>
          <w:sz w:val="28"/>
          <w:szCs w:val="28"/>
        </w:rPr>
        <w:t>Компании</w:t>
      </w:r>
      <w:r w:rsidR="00D202A8" w:rsidRPr="00DE38D5">
        <w:rPr>
          <w:sz w:val="28"/>
          <w:szCs w:val="28"/>
        </w:rPr>
        <w:t xml:space="preserve">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762000" w:rsidRPr="00DE38D5" w:rsidRDefault="00923C7B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78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2A8" w:rsidRPr="00DE38D5">
        <w:rPr>
          <w:sz w:val="28"/>
          <w:szCs w:val="28"/>
        </w:rPr>
        <w:t>Учреждение не приемлет коррупции. Подарки не должны быть ис</w:t>
      </w:r>
      <w:r w:rsidR="00D202A8" w:rsidRPr="00DE38D5">
        <w:rPr>
          <w:sz w:val="28"/>
          <w:szCs w:val="28"/>
        </w:rPr>
        <w:softHyphen/>
        <w:t>пользованы для дачи/получения взяток или коррупции во всех ее проявлениях.</w:t>
      </w:r>
    </w:p>
    <w:p w:rsidR="00762000" w:rsidRPr="00DE38D5" w:rsidRDefault="00D202A8" w:rsidP="00DE38D5">
      <w:pPr>
        <w:pStyle w:val="4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 xml:space="preserve">Подарки и услуги, предоставляемые </w:t>
      </w:r>
      <w:r w:rsidR="00287A72">
        <w:rPr>
          <w:sz w:val="28"/>
          <w:szCs w:val="28"/>
        </w:rPr>
        <w:t>компанией</w:t>
      </w:r>
      <w:r w:rsidRPr="00DE38D5">
        <w:rPr>
          <w:sz w:val="28"/>
          <w:szCs w:val="28"/>
        </w:rPr>
        <w:t xml:space="preserve">, передаются только от имени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в целом, а не как подарок от отдельного работника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>.</w:t>
      </w:r>
    </w:p>
    <w:p w:rsidR="00762000" w:rsidRPr="00DE38D5" w:rsidRDefault="00D202A8" w:rsidP="00DE38D5">
      <w:pPr>
        <w:pStyle w:val="4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 xml:space="preserve">В качестве подарков работники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должны стремиться использовать в максимально допустимом количестве случаев сувениры, предметы и изделия, имеющие символику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>.</w:t>
      </w:r>
    </w:p>
    <w:p w:rsidR="00762000" w:rsidRPr="00DE38D5" w:rsidRDefault="00D202A8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4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lastRenderedPageBreak/>
        <w:t>Стоимость и периодичность дарения и получения подарков и/или уча</w:t>
      </w:r>
      <w:r w:rsidRPr="00DE38D5">
        <w:rPr>
          <w:sz w:val="28"/>
          <w:szCs w:val="28"/>
        </w:rPr>
        <w:softHyphen/>
        <w:t>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его/ее деловых суждений и решений.</w:t>
      </w:r>
    </w:p>
    <w:p w:rsidR="00762000" w:rsidRPr="00DE38D5" w:rsidRDefault="00D202A8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20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 xml:space="preserve">При любых сомнениях в правомерности или этичности своих действий работники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62000" w:rsidRPr="00DE38D5" w:rsidRDefault="00923C7B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98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2A8" w:rsidRPr="00DE38D5">
        <w:rPr>
          <w:sz w:val="28"/>
          <w:szCs w:val="28"/>
        </w:rPr>
        <w:t xml:space="preserve">Должностные лица и другие работники </w:t>
      </w:r>
      <w:r w:rsidR="00287A72">
        <w:rPr>
          <w:sz w:val="28"/>
          <w:szCs w:val="28"/>
        </w:rPr>
        <w:t>Компании</w:t>
      </w:r>
      <w:r w:rsidR="00D202A8" w:rsidRPr="00DE38D5">
        <w:rPr>
          <w:sz w:val="28"/>
          <w:szCs w:val="28"/>
        </w:rPr>
        <w:t xml:space="preserve"> не вправе ис</w:t>
      </w:r>
      <w:r w:rsidR="00D202A8" w:rsidRPr="00DE38D5">
        <w:rPr>
          <w:sz w:val="28"/>
          <w:szCs w:val="28"/>
        </w:rPr>
        <w:softHyphen/>
        <w:t xml:space="preserve">пользовать служебное положение в личных целях, включая использование собственности </w:t>
      </w:r>
      <w:r w:rsidR="00287A72">
        <w:rPr>
          <w:sz w:val="28"/>
          <w:szCs w:val="28"/>
        </w:rPr>
        <w:t>Компании</w:t>
      </w:r>
      <w:r w:rsidR="00D202A8" w:rsidRPr="00DE38D5">
        <w:rPr>
          <w:sz w:val="28"/>
          <w:szCs w:val="28"/>
        </w:rPr>
        <w:t>, в том числе:</w:t>
      </w:r>
    </w:p>
    <w:p w:rsidR="00762000" w:rsidRPr="00DE38D5" w:rsidRDefault="00D202A8" w:rsidP="009C52A8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</w:t>
      </w:r>
      <w:r w:rsidR="00287A72">
        <w:rPr>
          <w:sz w:val="28"/>
          <w:szCs w:val="28"/>
        </w:rPr>
        <w:t>компанией</w:t>
      </w:r>
      <w:r w:rsidRPr="00DE38D5">
        <w:rPr>
          <w:sz w:val="28"/>
          <w:szCs w:val="28"/>
        </w:rPr>
        <w:t xml:space="preserve"> каких-либо услуг, осуществление либо неосуществление определенных действий, передачу информации, составляющей коммерческую тайну, или иной информации;</w:t>
      </w:r>
    </w:p>
    <w:p w:rsidR="00762000" w:rsidRPr="00DE38D5" w:rsidRDefault="00D202A8" w:rsidP="009C52A8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>, в т.ч. как до, так и после проведения переговоров о заключении гражданско-правовых договоров (контрактов) и иных сделок.</w:t>
      </w:r>
    </w:p>
    <w:p w:rsidR="00762000" w:rsidRPr="00DE38D5" w:rsidRDefault="00D202A8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45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 xml:space="preserve">Работникам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запрещается:</w:t>
      </w:r>
    </w:p>
    <w:p w:rsidR="00762000" w:rsidRPr="00DE38D5" w:rsidRDefault="00D202A8" w:rsidP="009C52A8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 xml:space="preserve">принимать или передавать подарки либо услуги в любом виде от контрагентов </w:t>
      </w:r>
      <w:r w:rsidR="00287A72">
        <w:rPr>
          <w:sz w:val="28"/>
          <w:szCs w:val="28"/>
        </w:rPr>
        <w:t>Компании</w:t>
      </w:r>
      <w:r w:rsidRPr="00DE38D5">
        <w:rPr>
          <w:sz w:val="28"/>
          <w:szCs w:val="28"/>
        </w:rPr>
        <w:t xml:space="preserve"> в качестве благодарност</w:t>
      </w:r>
      <w:r w:rsidR="009C52A8">
        <w:rPr>
          <w:sz w:val="28"/>
          <w:szCs w:val="28"/>
        </w:rPr>
        <w:t>и за совершенную услугу. Получе</w:t>
      </w:r>
      <w:r w:rsidRPr="00DE38D5">
        <w:rPr>
          <w:sz w:val="28"/>
          <w:szCs w:val="28"/>
        </w:rPr>
        <w:t>ние денежного вознаграждения в качестве по</w:t>
      </w:r>
      <w:r w:rsidR="009C52A8">
        <w:rPr>
          <w:sz w:val="28"/>
          <w:szCs w:val="28"/>
        </w:rPr>
        <w:t>дарка в любом виде строго запре</w:t>
      </w:r>
      <w:r w:rsidRPr="00DE38D5">
        <w:rPr>
          <w:sz w:val="28"/>
          <w:szCs w:val="28"/>
        </w:rPr>
        <w:t>щено, вне зависимости от суммы;</w:t>
      </w:r>
    </w:p>
    <w:p w:rsidR="00762000" w:rsidRPr="00DE38D5" w:rsidRDefault="00D202A8" w:rsidP="009C52A8">
      <w:pPr>
        <w:pStyle w:val="4"/>
        <w:numPr>
          <w:ilvl w:val="0"/>
          <w:numId w:val="5"/>
        </w:numPr>
        <w:shd w:val="clear" w:color="auto" w:fill="auto"/>
        <w:tabs>
          <w:tab w:val="left" w:pos="1134"/>
          <w:tab w:val="left" w:pos="1182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</w:t>
      </w:r>
      <w:r w:rsidR="009C52A8">
        <w:rPr>
          <w:sz w:val="28"/>
          <w:szCs w:val="28"/>
        </w:rPr>
        <w:t>вого гостеприимства, деловые по</w:t>
      </w:r>
      <w:r w:rsidRPr="00DE38D5">
        <w:rPr>
          <w:sz w:val="28"/>
          <w:szCs w:val="28"/>
        </w:rPr>
        <w:t xml:space="preserve">дарки и знаки делового гостеприимства в ходе проведения деловых </w:t>
      </w:r>
      <w:r w:rsidRPr="00DE38D5">
        <w:rPr>
          <w:sz w:val="28"/>
          <w:szCs w:val="28"/>
        </w:rPr>
        <w:lastRenderedPageBreak/>
        <w:t>переговоров, при заключении договоров, а также в иных случаях, когда подобные действия могут повлиять или создать впечатление об</w:t>
      </w:r>
      <w:r w:rsidR="009C52A8">
        <w:rPr>
          <w:sz w:val="28"/>
          <w:szCs w:val="28"/>
        </w:rPr>
        <w:t xml:space="preserve"> их влиянии на принимаемые реше</w:t>
      </w:r>
      <w:r w:rsidRPr="00DE38D5">
        <w:rPr>
          <w:sz w:val="28"/>
          <w:szCs w:val="28"/>
        </w:rPr>
        <w:t>ния;</w:t>
      </w:r>
    </w:p>
    <w:p w:rsidR="00762000" w:rsidRPr="00DE38D5" w:rsidRDefault="00D202A8" w:rsidP="009C52A8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принимать деловые подарки и т.д. в ходе проведения торгов и во время прямых переговоров при заключении договоров (контрактов);</w:t>
      </w:r>
    </w:p>
    <w:p w:rsidR="00762000" w:rsidRPr="00DE38D5" w:rsidRDefault="00D202A8" w:rsidP="009C52A8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</w:t>
      </w:r>
      <w:r w:rsidRPr="00DE38D5">
        <w:rPr>
          <w:sz w:val="28"/>
          <w:szCs w:val="28"/>
        </w:rPr>
        <w:softHyphen/>
        <w:t>лового гостеприимства;</w:t>
      </w:r>
    </w:p>
    <w:p w:rsidR="00762000" w:rsidRPr="00DE38D5" w:rsidRDefault="00D202A8" w:rsidP="009C52A8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762000" w:rsidRPr="00DE38D5" w:rsidRDefault="00923C7B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78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2A8" w:rsidRPr="00DE38D5">
        <w:rPr>
          <w:sz w:val="28"/>
          <w:szCs w:val="28"/>
        </w:rPr>
        <w:t xml:space="preserve">Работник </w:t>
      </w:r>
      <w:r w:rsidR="00287A72">
        <w:rPr>
          <w:sz w:val="28"/>
          <w:szCs w:val="28"/>
        </w:rPr>
        <w:t>Компании</w:t>
      </w:r>
      <w:r w:rsidR="00D202A8" w:rsidRPr="00DE38D5">
        <w:rPr>
          <w:sz w:val="28"/>
          <w:szCs w:val="28"/>
        </w:rPr>
        <w:t>, которому</w:t>
      </w:r>
      <w:r w:rsidR="009C52A8">
        <w:rPr>
          <w:sz w:val="28"/>
          <w:szCs w:val="28"/>
        </w:rPr>
        <w:t xml:space="preserve"> при выполнении должностных обя</w:t>
      </w:r>
      <w:r w:rsidR="00D202A8" w:rsidRPr="00DE38D5">
        <w:rPr>
          <w:sz w:val="28"/>
          <w:szCs w:val="28"/>
        </w:rPr>
        <w:t>занностей предлагаются подарки или иное вознаграждение как в прямом, так и в косвенном виде, которые способны повлият</w:t>
      </w:r>
      <w:r w:rsidR="009C52A8">
        <w:rPr>
          <w:sz w:val="28"/>
          <w:szCs w:val="28"/>
        </w:rPr>
        <w:t>ь на подготавливаемые и/или при</w:t>
      </w:r>
      <w:r w:rsidR="00D202A8" w:rsidRPr="00DE38D5">
        <w:rPr>
          <w:sz w:val="28"/>
          <w:szCs w:val="28"/>
        </w:rPr>
        <w:t xml:space="preserve">нимаемые им решения или оказать влияние на </w:t>
      </w:r>
      <w:r w:rsidR="009C52A8">
        <w:rPr>
          <w:sz w:val="28"/>
          <w:szCs w:val="28"/>
        </w:rPr>
        <w:t>его действия (бездействие), дол</w:t>
      </w:r>
      <w:r w:rsidR="00D202A8" w:rsidRPr="00DE38D5">
        <w:rPr>
          <w:sz w:val="28"/>
          <w:szCs w:val="28"/>
        </w:rPr>
        <w:t>жен:</w:t>
      </w:r>
    </w:p>
    <w:p w:rsidR="00762000" w:rsidRPr="00DE38D5" w:rsidRDefault="00D202A8" w:rsidP="00DE38D5">
      <w:pPr>
        <w:pStyle w:val="4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отказаться от них и немедленно уведом</w:t>
      </w:r>
      <w:r w:rsidR="009C52A8">
        <w:rPr>
          <w:sz w:val="28"/>
          <w:szCs w:val="28"/>
        </w:rPr>
        <w:t>ить своего непосредственного ру</w:t>
      </w:r>
      <w:r w:rsidRPr="00DE38D5">
        <w:rPr>
          <w:sz w:val="28"/>
          <w:szCs w:val="28"/>
        </w:rPr>
        <w:t>ководителя;</w:t>
      </w:r>
    </w:p>
    <w:p w:rsidR="00762000" w:rsidRPr="00DE38D5" w:rsidRDefault="00D202A8" w:rsidP="00DE38D5">
      <w:pPr>
        <w:pStyle w:val="4"/>
        <w:numPr>
          <w:ilvl w:val="0"/>
          <w:numId w:val="5"/>
        </w:numPr>
        <w:shd w:val="clear" w:color="auto" w:fill="auto"/>
        <w:tabs>
          <w:tab w:val="left" w:pos="1072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sz w:val="28"/>
          <w:szCs w:val="28"/>
        </w:rPr>
        <w:t>по возможности исключить дальнейшие контакты с лицом, предложив</w:t>
      </w:r>
      <w:r w:rsidRPr="00DE38D5">
        <w:rPr>
          <w:sz w:val="28"/>
          <w:szCs w:val="28"/>
        </w:rPr>
        <w:softHyphen/>
        <w:t>шим подарок или вознаграждение, если только это не связано со служебной необходимостью;</w:t>
      </w:r>
    </w:p>
    <w:p w:rsidR="00762000" w:rsidRPr="00DE38D5" w:rsidRDefault="00923C7B" w:rsidP="00DE38D5">
      <w:pPr>
        <w:pStyle w:val="4"/>
        <w:numPr>
          <w:ilvl w:val="0"/>
          <w:numId w:val="5"/>
        </w:numPr>
        <w:shd w:val="clear" w:color="auto" w:fill="auto"/>
        <w:tabs>
          <w:tab w:val="left" w:pos="1005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="00D202A8" w:rsidRPr="00DE38D5">
        <w:rPr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</w:t>
      </w:r>
      <w:r w:rsidR="00287A72">
        <w:rPr>
          <w:sz w:val="28"/>
          <w:szCs w:val="28"/>
        </w:rPr>
        <w:t>Компании</w:t>
      </w:r>
      <w:r w:rsidR="00D202A8" w:rsidRPr="00DE38D5">
        <w:rPr>
          <w:sz w:val="28"/>
          <w:szCs w:val="28"/>
        </w:rPr>
        <w:t xml:space="preserve"> и продо</w:t>
      </w:r>
      <w:r w:rsidR="009C52A8">
        <w:rPr>
          <w:sz w:val="28"/>
          <w:szCs w:val="28"/>
        </w:rPr>
        <w:t xml:space="preserve">лжить работу в установленном в </w:t>
      </w:r>
      <w:r w:rsidR="00287A72">
        <w:rPr>
          <w:sz w:val="28"/>
          <w:szCs w:val="28"/>
        </w:rPr>
        <w:t>компании</w:t>
      </w:r>
      <w:r w:rsidR="009C52A8" w:rsidRPr="00DE38D5">
        <w:rPr>
          <w:sz w:val="28"/>
          <w:szCs w:val="28"/>
        </w:rPr>
        <w:t xml:space="preserve"> </w:t>
      </w:r>
      <w:r w:rsidR="00D202A8" w:rsidRPr="00DE38D5">
        <w:rPr>
          <w:sz w:val="28"/>
          <w:szCs w:val="28"/>
        </w:rPr>
        <w:t>порядке над вопросом, с котор</w:t>
      </w:r>
      <w:r w:rsidR="009C52A8">
        <w:rPr>
          <w:sz w:val="28"/>
          <w:szCs w:val="28"/>
        </w:rPr>
        <w:t>ым был связан подарок или возна</w:t>
      </w:r>
      <w:r w:rsidR="00D202A8" w:rsidRPr="00DE38D5">
        <w:rPr>
          <w:sz w:val="28"/>
          <w:szCs w:val="28"/>
        </w:rPr>
        <w:t>граждение.</w:t>
      </w:r>
    </w:p>
    <w:p w:rsidR="00762000" w:rsidRPr="00DE38D5" w:rsidRDefault="00923C7B" w:rsidP="00DE38D5">
      <w:pPr>
        <w:pStyle w:val="4"/>
        <w:numPr>
          <w:ilvl w:val="0"/>
          <w:numId w:val="6"/>
        </w:numPr>
        <w:shd w:val="clear" w:color="auto" w:fill="auto"/>
        <w:tabs>
          <w:tab w:val="left" w:pos="1264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 </w:t>
      </w:r>
      <w:r w:rsidR="00D202A8" w:rsidRPr="00DE38D5">
        <w:rPr>
          <w:rStyle w:val="22"/>
          <w:sz w:val="28"/>
          <w:szCs w:val="28"/>
        </w:rPr>
        <w:t>При взаимодействии с лицами, занимающими должности государ</w:t>
      </w:r>
      <w:r w:rsidR="00D202A8" w:rsidRPr="00DE38D5">
        <w:rPr>
          <w:rStyle w:val="22"/>
          <w:sz w:val="28"/>
          <w:szCs w:val="28"/>
        </w:rPr>
        <w:softHyphen/>
        <w:t>ственной (муниципальной) службы, следует руководствоваться нормами, регу</w:t>
      </w:r>
      <w:r w:rsidR="009C52A8">
        <w:rPr>
          <w:rStyle w:val="22"/>
          <w:sz w:val="28"/>
          <w:szCs w:val="28"/>
        </w:rPr>
        <w:t>ли</w:t>
      </w:r>
      <w:r w:rsidR="00D202A8" w:rsidRPr="00DE38D5">
        <w:rPr>
          <w:rStyle w:val="22"/>
          <w:sz w:val="28"/>
          <w:szCs w:val="28"/>
        </w:rPr>
        <w:t>рующими этические нормы и правила служебног</w:t>
      </w:r>
      <w:r w:rsidR="009C52A8">
        <w:rPr>
          <w:rStyle w:val="22"/>
          <w:sz w:val="28"/>
          <w:szCs w:val="28"/>
        </w:rPr>
        <w:t>о поведения государственных (му</w:t>
      </w:r>
      <w:r w:rsidR="00D202A8" w:rsidRPr="00DE38D5">
        <w:rPr>
          <w:rStyle w:val="22"/>
          <w:sz w:val="28"/>
          <w:szCs w:val="28"/>
        </w:rPr>
        <w:t>ниципальных) служащих.</w:t>
      </w:r>
    </w:p>
    <w:p w:rsidR="00762000" w:rsidRPr="00DE38D5" w:rsidRDefault="00923C7B" w:rsidP="00DE38D5">
      <w:pPr>
        <w:pStyle w:val="4"/>
        <w:numPr>
          <w:ilvl w:val="0"/>
          <w:numId w:val="6"/>
        </w:numPr>
        <w:shd w:val="clear" w:color="auto" w:fill="auto"/>
        <w:tabs>
          <w:tab w:val="left" w:pos="1307"/>
        </w:tabs>
        <w:spacing w:after="0" w:line="360" w:lineRule="auto"/>
        <w:ind w:firstLine="851"/>
        <w:jc w:val="both"/>
        <w:rPr>
          <w:sz w:val="28"/>
          <w:szCs w:val="28"/>
        </w:rPr>
      </w:pPr>
      <w:bookmarkStart w:id="8" w:name="bookmark8"/>
      <w:r>
        <w:rPr>
          <w:rStyle w:val="22"/>
          <w:sz w:val="28"/>
          <w:szCs w:val="28"/>
        </w:rPr>
        <w:t xml:space="preserve"> </w:t>
      </w:r>
      <w:r w:rsidR="00D202A8" w:rsidRPr="00DE38D5">
        <w:rPr>
          <w:rStyle w:val="22"/>
          <w:sz w:val="28"/>
          <w:szCs w:val="28"/>
        </w:rPr>
        <w:t>Для установления и поддержания деловых отношений и как проявлений</w:t>
      </w:r>
      <w:r w:rsidR="00D202A8" w:rsidRPr="00DE38D5">
        <w:rPr>
          <w:rStyle w:val="3"/>
          <w:sz w:val="28"/>
          <w:szCs w:val="28"/>
        </w:rPr>
        <w:t xml:space="preserve"> </w:t>
      </w:r>
      <w:r w:rsidR="00D202A8" w:rsidRPr="00DE38D5">
        <w:rPr>
          <w:rStyle w:val="22"/>
          <w:sz w:val="28"/>
          <w:szCs w:val="28"/>
        </w:rPr>
        <w:t xml:space="preserve">общепринятой вежливости работники </w:t>
      </w:r>
      <w:r w:rsidR="00287A72">
        <w:rPr>
          <w:sz w:val="28"/>
          <w:szCs w:val="28"/>
        </w:rPr>
        <w:t>Компании</w:t>
      </w:r>
      <w:r w:rsidR="00D202A8" w:rsidRPr="00DE38D5">
        <w:rPr>
          <w:rStyle w:val="22"/>
          <w:sz w:val="28"/>
          <w:szCs w:val="28"/>
        </w:rPr>
        <w:t xml:space="preserve"> могут </w:t>
      </w:r>
      <w:r w:rsidR="00D202A8" w:rsidRPr="00DE38D5">
        <w:rPr>
          <w:rStyle w:val="22"/>
          <w:sz w:val="28"/>
          <w:szCs w:val="28"/>
        </w:rPr>
        <w:lastRenderedPageBreak/>
        <w:t>презентовать третьим лицам</w:t>
      </w:r>
      <w:r w:rsidR="00D202A8" w:rsidRPr="00DE38D5">
        <w:rPr>
          <w:rStyle w:val="3"/>
          <w:sz w:val="28"/>
          <w:szCs w:val="28"/>
        </w:rPr>
        <w:t xml:space="preserve"> </w:t>
      </w:r>
      <w:r w:rsidR="00D202A8" w:rsidRPr="00DE38D5">
        <w:rPr>
          <w:rStyle w:val="22"/>
          <w:sz w:val="28"/>
          <w:szCs w:val="28"/>
        </w:rPr>
        <w:t>и получать от них представительские подарки. Под представительскими подарками</w:t>
      </w:r>
      <w:r w:rsidR="00D202A8" w:rsidRPr="00DE38D5">
        <w:rPr>
          <w:rStyle w:val="3"/>
          <w:sz w:val="28"/>
          <w:szCs w:val="28"/>
        </w:rPr>
        <w:t xml:space="preserve"> </w:t>
      </w:r>
      <w:r w:rsidR="00D202A8" w:rsidRPr="00DE38D5">
        <w:rPr>
          <w:rStyle w:val="22"/>
          <w:sz w:val="28"/>
          <w:szCs w:val="28"/>
        </w:rPr>
        <w:t>понимается сувенирная продукция (в т.ч. с логот</w:t>
      </w:r>
      <w:r w:rsidR="009C52A8">
        <w:rPr>
          <w:rStyle w:val="22"/>
          <w:sz w:val="28"/>
          <w:szCs w:val="28"/>
        </w:rPr>
        <w:t>ипом организаций), цветы, конди</w:t>
      </w:r>
      <w:r w:rsidR="00D202A8" w:rsidRPr="00DE38D5">
        <w:rPr>
          <w:rStyle w:val="22"/>
          <w:sz w:val="28"/>
          <w:szCs w:val="28"/>
        </w:rPr>
        <w:t>терские изделия и аналогичная продукция.</w:t>
      </w:r>
      <w:bookmarkEnd w:id="8"/>
    </w:p>
    <w:p w:rsidR="00DE38D5" w:rsidRDefault="00DE38D5" w:rsidP="00DE38D5">
      <w:pPr>
        <w:pStyle w:val="31"/>
        <w:shd w:val="clear" w:color="auto" w:fill="auto"/>
        <w:spacing w:before="0" w:after="0" w:line="360" w:lineRule="auto"/>
        <w:ind w:firstLine="851"/>
        <w:jc w:val="both"/>
        <w:rPr>
          <w:rStyle w:val="32"/>
          <w:sz w:val="28"/>
          <w:szCs w:val="28"/>
        </w:rPr>
      </w:pPr>
      <w:bookmarkStart w:id="9" w:name="bookmark9"/>
    </w:p>
    <w:p w:rsidR="00762000" w:rsidRPr="00DE38D5" w:rsidRDefault="00D202A8" w:rsidP="00DE38D5">
      <w:pPr>
        <w:pStyle w:val="3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rStyle w:val="32"/>
          <w:sz w:val="28"/>
          <w:szCs w:val="28"/>
        </w:rPr>
        <w:t>5. Область применения</w:t>
      </w:r>
      <w:bookmarkEnd w:id="9"/>
    </w:p>
    <w:p w:rsidR="00762000" w:rsidRPr="00DE38D5" w:rsidRDefault="00D202A8" w:rsidP="00DE38D5">
      <w:pPr>
        <w:pStyle w:val="4"/>
        <w:numPr>
          <w:ilvl w:val="0"/>
          <w:numId w:val="7"/>
        </w:numPr>
        <w:shd w:val="clear" w:color="auto" w:fill="auto"/>
        <w:tabs>
          <w:tab w:val="left" w:pos="1206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rStyle w:val="22"/>
          <w:sz w:val="28"/>
          <w:szCs w:val="28"/>
        </w:rPr>
        <w:t>Настоящее Положение является обя</w:t>
      </w:r>
      <w:r w:rsidR="009C52A8">
        <w:rPr>
          <w:rStyle w:val="22"/>
          <w:sz w:val="28"/>
          <w:szCs w:val="28"/>
        </w:rPr>
        <w:t>зательным для всех и каждого ра</w:t>
      </w:r>
      <w:r w:rsidRPr="00DE38D5">
        <w:rPr>
          <w:rStyle w:val="22"/>
          <w:sz w:val="28"/>
          <w:szCs w:val="28"/>
        </w:rPr>
        <w:t xml:space="preserve">ботника </w:t>
      </w:r>
      <w:r w:rsidR="00287A72">
        <w:rPr>
          <w:sz w:val="28"/>
          <w:szCs w:val="28"/>
        </w:rPr>
        <w:t>компании</w:t>
      </w:r>
      <w:r w:rsidR="009C52A8">
        <w:rPr>
          <w:rStyle w:val="22"/>
          <w:sz w:val="28"/>
          <w:szCs w:val="28"/>
        </w:rPr>
        <w:t xml:space="preserve"> в период работы.</w:t>
      </w:r>
    </w:p>
    <w:p w:rsidR="00762000" w:rsidRPr="00DE38D5" w:rsidRDefault="00D202A8" w:rsidP="00DE38D5">
      <w:pPr>
        <w:pStyle w:val="4"/>
        <w:numPr>
          <w:ilvl w:val="0"/>
          <w:numId w:val="7"/>
        </w:numPr>
        <w:shd w:val="clear" w:color="auto" w:fill="auto"/>
        <w:tabs>
          <w:tab w:val="left" w:pos="1187"/>
        </w:tabs>
        <w:spacing w:after="0" w:line="360" w:lineRule="auto"/>
        <w:ind w:firstLine="851"/>
        <w:jc w:val="both"/>
        <w:rPr>
          <w:sz w:val="28"/>
          <w:szCs w:val="28"/>
        </w:rPr>
      </w:pPr>
      <w:bookmarkStart w:id="10" w:name="bookmark10"/>
      <w:r w:rsidRPr="00DE38D5">
        <w:rPr>
          <w:rStyle w:val="22"/>
          <w:sz w:val="28"/>
          <w:szCs w:val="28"/>
        </w:rPr>
        <w:t>Настоящее Положение подлежит применению вне зависимости от того,</w:t>
      </w:r>
      <w:r w:rsidRPr="00DE38D5">
        <w:rPr>
          <w:rStyle w:val="3"/>
          <w:sz w:val="28"/>
          <w:szCs w:val="28"/>
        </w:rPr>
        <w:t xml:space="preserve"> </w:t>
      </w:r>
      <w:r w:rsidRPr="00DE38D5">
        <w:rPr>
          <w:rStyle w:val="22"/>
          <w:sz w:val="28"/>
          <w:szCs w:val="28"/>
        </w:rPr>
        <w:t>каким образом передаются подарки и знаки делового гостеприимства - напрямую или</w:t>
      </w:r>
      <w:r w:rsidRPr="00DE38D5">
        <w:rPr>
          <w:rStyle w:val="3"/>
          <w:sz w:val="28"/>
          <w:szCs w:val="28"/>
        </w:rPr>
        <w:t xml:space="preserve"> </w:t>
      </w:r>
      <w:r w:rsidRPr="00DE38D5">
        <w:rPr>
          <w:rStyle w:val="22"/>
          <w:sz w:val="28"/>
          <w:szCs w:val="28"/>
        </w:rPr>
        <w:t>через посредников.</w:t>
      </w:r>
      <w:bookmarkEnd w:id="10"/>
    </w:p>
    <w:p w:rsidR="00DE38D5" w:rsidRDefault="00DE38D5" w:rsidP="00DE38D5">
      <w:pPr>
        <w:pStyle w:val="31"/>
        <w:shd w:val="clear" w:color="auto" w:fill="auto"/>
        <w:spacing w:before="0" w:after="0" w:line="360" w:lineRule="auto"/>
        <w:ind w:firstLine="851"/>
        <w:jc w:val="both"/>
        <w:rPr>
          <w:rStyle w:val="32"/>
          <w:sz w:val="28"/>
          <w:szCs w:val="28"/>
        </w:rPr>
      </w:pPr>
      <w:bookmarkStart w:id="11" w:name="bookmark11"/>
    </w:p>
    <w:p w:rsidR="00762000" w:rsidRPr="00DE38D5" w:rsidRDefault="00D202A8" w:rsidP="00DE38D5">
      <w:pPr>
        <w:pStyle w:val="3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rStyle w:val="32"/>
          <w:sz w:val="28"/>
          <w:szCs w:val="28"/>
        </w:rPr>
        <w:t>6. Порядок внесения изменений и дополнений в Положение</w:t>
      </w:r>
      <w:bookmarkEnd w:id="11"/>
    </w:p>
    <w:p w:rsidR="00762000" w:rsidRPr="00DE38D5" w:rsidRDefault="00D202A8" w:rsidP="00DE38D5">
      <w:pPr>
        <w:pStyle w:val="4"/>
        <w:numPr>
          <w:ilvl w:val="0"/>
          <w:numId w:val="8"/>
        </w:numPr>
        <w:shd w:val="clear" w:color="auto" w:fill="auto"/>
        <w:tabs>
          <w:tab w:val="left" w:pos="125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DE38D5">
        <w:rPr>
          <w:rStyle w:val="22"/>
          <w:sz w:val="28"/>
          <w:szCs w:val="28"/>
        </w:rPr>
        <w:t>Изменения и дополнения в настоящее Положение вносятся приказами</w:t>
      </w:r>
      <w:r w:rsidRPr="00DE38D5">
        <w:rPr>
          <w:rStyle w:val="3"/>
          <w:sz w:val="28"/>
          <w:szCs w:val="28"/>
        </w:rPr>
        <w:t xml:space="preserve"> </w:t>
      </w:r>
      <w:r w:rsidR="005D0F35">
        <w:rPr>
          <w:rStyle w:val="22"/>
          <w:sz w:val="28"/>
          <w:szCs w:val="28"/>
        </w:rPr>
        <w:t>директора</w:t>
      </w:r>
      <w:r w:rsidRPr="00DE38D5">
        <w:rPr>
          <w:rStyle w:val="22"/>
          <w:sz w:val="28"/>
          <w:szCs w:val="28"/>
        </w:rPr>
        <w:t xml:space="preserve"> </w:t>
      </w:r>
      <w:r w:rsidR="00287A72">
        <w:rPr>
          <w:sz w:val="28"/>
          <w:szCs w:val="28"/>
        </w:rPr>
        <w:t>Компании</w:t>
      </w:r>
      <w:r w:rsidRPr="00DE38D5">
        <w:rPr>
          <w:rStyle w:val="22"/>
          <w:sz w:val="28"/>
          <w:szCs w:val="28"/>
        </w:rPr>
        <w:t>.</w:t>
      </w:r>
    </w:p>
    <w:p w:rsidR="00762000" w:rsidRPr="00DE38D5" w:rsidRDefault="00D202A8" w:rsidP="00DE38D5">
      <w:pPr>
        <w:pStyle w:val="4"/>
        <w:numPr>
          <w:ilvl w:val="0"/>
          <w:numId w:val="8"/>
        </w:numPr>
        <w:shd w:val="clear" w:color="auto" w:fill="auto"/>
        <w:tabs>
          <w:tab w:val="left" w:pos="1250"/>
        </w:tabs>
        <w:spacing w:after="0" w:line="360" w:lineRule="auto"/>
        <w:ind w:firstLine="851"/>
        <w:jc w:val="both"/>
        <w:rPr>
          <w:rStyle w:val="22"/>
          <w:sz w:val="28"/>
          <w:szCs w:val="28"/>
        </w:rPr>
      </w:pPr>
      <w:r w:rsidRPr="00DE38D5">
        <w:rPr>
          <w:rStyle w:val="22"/>
          <w:sz w:val="28"/>
          <w:szCs w:val="28"/>
        </w:rPr>
        <w:t>Если в результате изменения законодательства Российской Федерации</w:t>
      </w:r>
      <w:r w:rsidRPr="00DE38D5">
        <w:rPr>
          <w:rStyle w:val="3"/>
          <w:sz w:val="28"/>
          <w:szCs w:val="28"/>
        </w:rPr>
        <w:t xml:space="preserve"> </w:t>
      </w:r>
      <w:r w:rsidRPr="00DE38D5">
        <w:rPr>
          <w:rStyle w:val="22"/>
          <w:sz w:val="28"/>
          <w:szCs w:val="28"/>
        </w:rPr>
        <w:t>отдельные статьи настоящего Положения вступают в противоречие с ними эти</w:t>
      </w:r>
      <w:r w:rsidRPr="00DE38D5">
        <w:rPr>
          <w:rStyle w:val="3"/>
          <w:sz w:val="28"/>
          <w:szCs w:val="28"/>
        </w:rPr>
        <w:t xml:space="preserve"> </w:t>
      </w:r>
      <w:r w:rsidRPr="00DE38D5">
        <w:rPr>
          <w:rStyle w:val="22"/>
          <w:sz w:val="28"/>
          <w:szCs w:val="28"/>
        </w:rPr>
        <w:t>статьи утрачивают силу и до момента внесения изменений в Регламент лица, на</w:t>
      </w:r>
      <w:r w:rsidRPr="00DE38D5">
        <w:rPr>
          <w:rStyle w:val="3"/>
          <w:sz w:val="28"/>
          <w:szCs w:val="28"/>
        </w:rPr>
        <w:t xml:space="preserve"> </w:t>
      </w:r>
      <w:r w:rsidRPr="00DE38D5">
        <w:rPr>
          <w:rStyle w:val="22"/>
          <w:sz w:val="28"/>
          <w:szCs w:val="28"/>
        </w:rPr>
        <w:t>которые распространяет свое действие настоящий Регламент, руководствуются</w:t>
      </w:r>
      <w:r w:rsidRPr="00DE38D5">
        <w:rPr>
          <w:rStyle w:val="3"/>
          <w:sz w:val="28"/>
          <w:szCs w:val="28"/>
        </w:rPr>
        <w:t xml:space="preserve"> </w:t>
      </w:r>
      <w:r w:rsidRPr="00DE38D5">
        <w:rPr>
          <w:rStyle w:val="22"/>
          <w:sz w:val="28"/>
          <w:szCs w:val="28"/>
        </w:rPr>
        <w:t>законодательством и нормативными актами Российской Федерации.</w:t>
      </w:r>
    </w:p>
    <w:p w:rsidR="00DE38D5" w:rsidRDefault="00DE38D5" w:rsidP="00DE38D5">
      <w:pPr>
        <w:pStyle w:val="4"/>
        <w:shd w:val="clear" w:color="auto" w:fill="auto"/>
        <w:tabs>
          <w:tab w:val="left" w:pos="1250"/>
        </w:tabs>
        <w:spacing w:after="0" w:line="360" w:lineRule="auto"/>
        <w:jc w:val="both"/>
        <w:rPr>
          <w:rStyle w:val="22"/>
          <w:sz w:val="28"/>
          <w:szCs w:val="28"/>
        </w:rPr>
      </w:pPr>
    </w:p>
    <w:p w:rsidR="009C52A8" w:rsidRDefault="009C52A8" w:rsidP="00DE38D5">
      <w:pPr>
        <w:pStyle w:val="4"/>
        <w:shd w:val="clear" w:color="auto" w:fill="auto"/>
        <w:tabs>
          <w:tab w:val="left" w:pos="1250"/>
        </w:tabs>
        <w:spacing w:after="0" w:line="360" w:lineRule="auto"/>
        <w:jc w:val="both"/>
        <w:rPr>
          <w:rStyle w:val="22"/>
          <w:sz w:val="28"/>
          <w:szCs w:val="28"/>
        </w:rPr>
      </w:pPr>
    </w:p>
    <w:p w:rsidR="00DE38D5" w:rsidRPr="00DE38D5" w:rsidRDefault="00DE38D5" w:rsidP="00DE38D5">
      <w:pPr>
        <w:pStyle w:val="4"/>
        <w:shd w:val="clear" w:color="auto" w:fill="auto"/>
        <w:tabs>
          <w:tab w:val="left" w:pos="1250"/>
        </w:tabs>
        <w:spacing w:after="0" w:line="360" w:lineRule="auto"/>
        <w:jc w:val="both"/>
        <w:rPr>
          <w:sz w:val="28"/>
          <w:szCs w:val="28"/>
        </w:rPr>
      </w:pPr>
      <w:bookmarkStart w:id="12" w:name="_GoBack"/>
      <w:bookmarkEnd w:id="12"/>
    </w:p>
    <w:sectPr w:rsidR="00DE38D5" w:rsidRPr="00DE38D5" w:rsidSect="00DE38D5">
      <w:type w:val="continuous"/>
      <w:pgSz w:w="11905" w:h="16837"/>
      <w:pgMar w:top="994" w:right="899" w:bottom="41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B0" w:rsidRDefault="00AD34B0" w:rsidP="00762000">
      <w:r>
        <w:separator/>
      </w:r>
    </w:p>
  </w:endnote>
  <w:endnote w:type="continuationSeparator" w:id="0">
    <w:p w:rsidR="00AD34B0" w:rsidRDefault="00AD34B0" w:rsidP="0076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6735"/>
      <w:docPartObj>
        <w:docPartGallery w:val="Page Numbers (Bottom of Page)"/>
        <w:docPartUnique/>
      </w:docPartObj>
    </w:sdtPr>
    <w:sdtEndPr/>
    <w:sdtContent>
      <w:p w:rsidR="00DE38D5" w:rsidRDefault="00AB6E9E">
        <w:pPr>
          <w:pStyle w:val="a8"/>
          <w:jc w:val="right"/>
        </w:pPr>
        <w:r w:rsidRPr="00DE38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38D5" w:rsidRPr="00DE38D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E38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0F3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E38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38D5" w:rsidRDefault="00DE38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B0" w:rsidRDefault="00AD34B0"/>
  </w:footnote>
  <w:footnote w:type="continuationSeparator" w:id="0">
    <w:p w:rsidR="00AD34B0" w:rsidRDefault="00AD3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2BF"/>
    <w:multiLevelType w:val="multilevel"/>
    <w:tmpl w:val="B972E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A179A"/>
    <w:multiLevelType w:val="multilevel"/>
    <w:tmpl w:val="6936B0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071E7"/>
    <w:multiLevelType w:val="multilevel"/>
    <w:tmpl w:val="E8B05B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E52CB"/>
    <w:multiLevelType w:val="multilevel"/>
    <w:tmpl w:val="CBC2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26F27"/>
    <w:multiLevelType w:val="multilevel"/>
    <w:tmpl w:val="04740E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31AFD"/>
    <w:multiLevelType w:val="multilevel"/>
    <w:tmpl w:val="14C632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AF1D1B"/>
    <w:multiLevelType w:val="multilevel"/>
    <w:tmpl w:val="AFEC80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172287"/>
    <w:multiLevelType w:val="multilevel"/>
    <w:tmpl w:val="762016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2000"/>
    <w:rsid w:val="001E0DF5"/>
    <w:rsid w:val="00287A72"/>
    <w:rsid w:val="00333459"/>
    <w:rsid w:val="005A3CD3"/>
    <w:rsid w:val="005D0F35"/>
    <w:rsid w:val="00762000"/>
    <w:rsid w:val="007F595E"/>
    <w:rsid w:val="00923C7B"/>
    <w:rsid w:val="009C52A8"/>
    <w:rsid w:val="00AB6E9E"/>
    <w:rsid w:val="00AD2917"/>
    <w:rsid w:val="00AD34B0"/>
    <w:rsid w:val="00C64132"/>
    <w:rsid w:val="00D03B1C"/>
    <w:rsid w:val="00D202A8"/>
    <w:rsid w:val="00DC075D"/>
    <w:rsid w:val="00D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7F91"/>
  <w15:docId w15:val="{161DE28B-9E65-41E5-BB8A-CB874248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0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200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1">
    <w:name w:val="Основной текст (2)"/>
    <w:basedOn w:val="2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4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главление 1 Знак"/>
    <w:basedOn w:val="a0"/>
    <w:link w:val="11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basedOn w:val="a0"/>
    <w:link w:val="13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7620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2"/>
    <w:basedOn w:val="a4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2">
    <w:name w:val="Основной текст (3)"/>
    <w:basedOn w:val="30"/>
    <w:rsid w:val="00762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20">
    <w:name w:val="Основной текст (2)"/>
    <w:basedOn w:val="a"/>
    <w:link w:val="2"/>
    <w:rsid w:val="0076200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">
    <w:name w:val="Основной текст4"/>
    <w:basedOn w:val="a"/>
    <w:link w:val="a4"/>
    <w:rsid w:val="007620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11">
    <w:name w:val="toc 1"/>
    <w:basedOn w:val="a"/>
    <w:link w:val="10"/>
    <w:autoRedefine/>
    <w:rsid w:val="00762000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762000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76200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styleId="a6">
    <w:name w:val="header"/>
    <w:basedOn w:val="a"/>
    <w:link w:val="a7"/>
    <w:uiPriority w:val="99"/>
    <w:semiHidden/>
    <w:unhideWhenUsed/>
    <w:rsid w:val="00DE38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38D5"/>
    <w:rPr>
      <w:color w:val="000000"/>
    </w:rPr>
  </w:style>
  <w:style w:type="paragraph" w:styleId="a8">
    <w:name w:val="footer"/>
    <w:basedOn w:val="a"/>
    <w:link w:val="a9"/>
    <w:uiPriority w:val="99"/>
    <w:unhideWhenUsed/>
    <w:rsid w:val="00DE38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8D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D0F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0F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Фархад Туктаров</cp:lastModifiedBy>
  <cp:revision>10</cp:revision>
  <cp:lastPrinted>2021-09-07T12:40:00Z</cp:lastPrinted>
  <dcterms:created xsi:type="dcterms:W3CDTF">2019-09-02T10:47:00Z</dcterms:created>
  <dcterms:modified xsi:type="dcterms:W3CDTF">2021-09-07T12:40:00Z</dcterms:modified>
</cp:coreProperties>
</file>